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4EA8" w14:textId="7F010A30" w:rsidR="004E28EA" w:rsidRDefault="004E28EA" w:rsidP="004E28EA">
      <w:pPr>
        <w:adjustRightInd w:val="0"/>
        <w:snapToGrid w:val="0"/>
        <w:spacing w:line="500" w:lineRule="exact"/>
        <w:rPr>
          <w:rFonts w:ascii="仿宋" w:eastAsia="仿宋" w:hAnsi="仿宋"/>
          <w:color w:val="000000"/>
          <w:kern w:val="0"/>
          <w:sz w:val="28"/>
          <w:szCs w:val="28"/>
        </w:rPr>
      </w:pPr>
      <w:r w:rsidRPr="00666C03">
        <w:rPr>
          <w:rFonts w:ascii="仿宋" w:eastAsia="仿宋" w:hAnsi="仿宋"/>
          <w:color w:val="000000"/>
          <w:kern w:val="0"/>
          <w:sz w:val="28"/>
          <w:szCs w:val="28"/>
        </w:rPr>
        <w:t>项目名称：</w:t>
      </w:r>
      <w:r w:rsidRPr="004E28EA">
        <w:rPr>
          <w:rFonts w:ascii="仿宋" w:eastAsia="仿宋" w:hAnsi="仿宋" w:hint="eastAsia"/>
          <w:bCs/>
          <w:sz w:val="28"/>
          <w:szCs w:val="28"/>
        </w:rPr>
        <w:t>基于血管再生和保护机制的下尿路修复重建创新和应用</w:t>
      </w:r>
    </w:p>
    <w:p w14:paraId="4B337FA3"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4B355514" w14:textId="218DF412" w:rsidR="004E28EA" w:rsidRPr="00666C03" w:rsidRDefault="004E28EA" w:rsidP="00917CDB">
      <w:pPr>
        <w:adjustRightInd w:val="0"/>
        <w:snapToGrid w:val="0"/>
        <w:spacing w:line="500" w:lineRule="exact"/>
        <w:rPr>
          <w:rFonts w:ascii="仿宋" w:eastAsia="仿宋" w:hAnsi="仿宋"/>
          <w:color w:val="000000"/>
          <w:kern w:val="0"/>
          <w:sz w:val="28"/>
          <w:szCs w:val="28"/>
        </w:rPr>
      </w:pPr>
      <w:r>
        <w:rPr>
          <w:rFonts w:ascii="仿宋" w:eastAsia="仿宋" w:hAnsi="仿宋" w:hint="eastAsia"/>
          <w:color w:val="000000"/>
          <w:kern w:val="0"/>
          <w:sz w:val="28"/>
          <w:szCs w:val="28"/>
        </w:rPr>
        <w:t>申报奖项类别：科学技术奖</w:t>
      </w:r>
    </w:p>
    <w:p w14:paraId="44338976"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4217A0DD" w14:textId="77777777" w:rsidR="00917CDB" w:rsidRDefault="004E28EA" w:rsidP="004E28EA">
      <w:pPr>
        <w:adjustRightInd w:val="0"/>
        <w:snapToGrid w:val="0"/>
        <w:spacing w:line="500" w:lineRule="exact"/>
        <w:rPr>
          <w:rFonts w:ascii="仿宋" w:eastAsia="仿宋" w:hAnsi="仿宋"/>
          <w:color w:val="000000"/>
          <w:kern w:val="0"/>
          <w:sz w:val="28"/>
          <w:szCs w:val="28"/>
        </w:rPr>
      </w:pPr>
      <w:r>
        <w:rPr>
          <w:rFonts w:ascii="仿宋" w:eastAsia="仿宋" w:hAnsi="仿宋" w:hint="eastAsia"/>
          <w:color w:val="000000"/>
          <w:kern w:val="0"/>
          <w:sz w:val="28"/>
          <w:szCs w:val="28"/>
        </w:rPr>
        <w:t>主要</w:t>
      </w:r>
      <w:r>
        <w:rPr>
          <w:rFonts w:ascii="仿宋" w:eastAsia="仿宋" w:hAnsi="仿宋"/>
          <w:color w:val="000000"/>
          <w:kern w:val="0"/>
          <w:sz w:val="28"/>
          <w:szCs w:val="28"/>
        </w:rPr>
        <w:t>完成</w:t>
      </w:r>
      <w:r w:rsidRPr="00666C03">
        <w:rPr>
          <w:rFonts w:ascii="仿宋" w:eastAsia="仿宋" w:hAnsi="仿宋"/>
          <w:color w:val="000000"/>
          <w:kern w:val="0"/>
          <w:sz w:val="28"/>
          <w:szCs w:val="28"/>
        </w:rPr>
        <w:t>单位（含排序）：</w:t>
      </w:r>
    </w:p>
    <w:p w14:paraId="580DB622" w14:textId="09209598" w:rsidR="004E28EA" w:rsidRPr="00666C03" w:rsidRDefault="004E28EA" w:rsidP="00917CDB">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上海交通大学医学院附属仁济医院、东华大学、上海同济医科大学附属同济医院</w:t>
      </w:r>
    </w:p>
    <w:p w14:paraId="217BB1BE"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18E0F4EB" w14:textId="77777777" w:rsidR="00917CDB" w:rsidRDefault="004E28EA" w:rsidP="004E28EA">
      <w:pPr>
        <w:adjustRightInd w:val="0"/>
        <w:snapToGrid w:val="0"/>
        <w:spacing w:line="500" w:lineRule="exact"/>
        <w:rPr>
          <w:rFonts w:ascii="仿宋" w:eastAsia="仿宋" w:hAnsi="仿宋"/>
          <w:color w:val="000000"/>
          <w:kern w:val="0"/>
          <w:sz w:val="28"/>
          <w:szCs w:val="28"/>
        </w:rPr>
      </w:pPr>
      <w:r>
        <w:rPr>
          <w:rFonts w:ascii="仿宋" w:eastAsia="仿宋" w:hAnsi="仿宋" w:hint="eastAsia"/>
          <w:color w:val="000000"/>
          <w:kern w:val="0"/>
          <w:sz w:val="28"/>
          <w:szCs w:val="28"/>
        </w:rPr>
        <w:t>主要</w:t>
      </w:r>
      <w:r>
        <w:rPr>
          <w:rFonts w:ascii="仿宋" w:eastAsia="仿宋" w:hAnsi="仿宋"/>
          <w:color w:val="000000"/>
          <w:kern w:val="0"/>
          <w:sz w:val="28"/>
          <w:szCs w:val="28"/>
        </w:rPr>
        <w:t>完成</w:t>
      </w:r>
      <w:r w:rsidRPr="00666C03">
        <w:rPr>
          <w:rFonts w:ascii="仿宋" w:eastAsia="仿宋" w:hAnsi="仿宋"/>
          <w:color w:val="000000"/>
          <w:kern w:val="0"/>
          <w:sz w:val="28"/>
          <w:szCs w:val="28"/>
        </w:rPr>
        <w:t>人（含排序）：</w:t>
      </w:r>
    </w:p>
    <w:p w14:paraId="21111656" w14:textId="51AA99F4" w:rsidR="004E28EA" w:rsidRPr="00666C03" w:rsidRDefault="004E28EA" w:rsidP="00917CDB">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bCs/>
          <w:color w:val="000000"/>
          <w:kern w:val="0"/>
          <w:sz w:val="28"/>
          <w:szCs w:val="28"/>
        </w:rPr>
        <w:t>卢慕峻、陈仕艳、李超、吕向国、肖冬冬、王华平、叶惟靖、刘毅东、王宝秀、张明、赵阳、王琼、彭绪峰、杨孟波、陈信达</w:t>
      </w:r>
    </w:p>
    <w:p w14:paraId="40C207B1"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4F10C6E2" w14:textId="77777777" w:rsidR="00917CDB" w:rsidRDefault="004E28EA" w:rsidP="004E28EA">
      <w:pPr>
        <w:adjustRightInd w:val="0"/>
        <w:snapToGrid w:val="0"/>
        <w:spacing w:line="500" w:lineRule="exact"/>
        <w:rPr>
          <w:rFonts w:ascii="仿宋" w:eastAsia="仿宋" w:hAnsi="仿宋"/>
          <w:color w:val="000000"/>
          <w:kern w:val="0"/>
          <w:sz w:val="28"/>
          <w:szCs w:val="28"/>
        </w:rPr>
      </w:pPr>
      <w:r w:rsidRPr="00666C03">
        <w:rPr>
          <w:rFonts w:ascii="仿宋" w:eastAsia="仿宋" w:hAnsi="仿宋"/>
          <w:color w:val="000000"/>
          <w:kern w:val="0"/>
          <w:sz w:val="28"/>
          <w:szCs w:val="28"/>
        </w:rPr>
        <w:t>项目简介（</w:t>
      </w:r>
      <w:r>
        <w:rPr>
          <w:rFonts w:ascii="仿宋" w:eastAsia="仿宋" w:hAnsi="仿宋" w:hint="eastAsia"/>
          <w:color w:val="000000"/>
          <w:kern w:val="0"/>
          <w:sz w:val="28"/>
          <w:szCs w:val="28"/>
        </w:rPr>
        <w:t>须</w:t>
      </w:r>
      <w:r w:rsidRPr="00666C03">
        <w:rPr>
          <w:rFonts w:ascii="仿宋" w:eastAsia="仿宋" w:hAnsi="仿宋"/>
          <w:color w:val="000000"/>
          <w:kern w:val="0"/>
          <w:sz w:val="28"/>
          <w:szCs w:val="28"/>
        </w:rPr>
        <w:t>与</w:t>
      </w:r>
      <w:r>
        <w:rPr>
          <w:rFonts w:ascii="仿宋" w:eastAsia="仿宋" w:hAnsi="仿宋" w:hint="eastAsia"/>
          <w:color w:val="000000"/>
          <w:kern w:val="0"/>
          <w:sz w:val="28"/>
          <w:szCs w:val="28"/>
        </w:rPr>
        <w:t>《</w:t>
      </w:r>
      <w:r w:rsidRPr="00666C03">
        <w:rPr>
          <w:rFonts w:ascii="仿宋" w:eastAsia="仿宋" w:hAnsi="仿宋"/>
          <w:color w:val="000000"/>
          <w:kern w:val="0"/>
          <w:sz w:val="28"/>
          <w:szCs w:val="28"/>
        </w:rPr>
        <w:t>申报推荐书</w:t>
      </w:r>
      <w:r>
        <w:rPr>
          <w:rFonts w:ascii="仿宋" w:eastAsia="仿宋" w:hAnsi="仿宋" w:hint="eastAsia"/>
          <w:color w:val="000000"/>
          <w:kern w:val="0"/>
          <w:sz w:val="28"/>
          <w:szCs w:val="28"/>
        </w:rPr>
        <w:t>》</w:t>
      </w:r>
      <w:r w:rsidRPr="00666C03">
        <w:rPr>
          <w:rFonts w:ascii="仿宋" w:eastAsia="仿宋" w:hAnsi="仿宋" w:hint="eastAsia"/>
          <w:color w:val="000000"/>
          <w:kern w:val="0"/>
          <w:sz w:val="28"/>
          <w:szCs w:val="28"/>
        </w:rPr>
        <w:t>“</w:t>
      </w:r>
      <w:r w:rsidRPr="00666C03">
        <w:rPr>
          <w:rFonts w:ascii="仿宋" w:eastAsia="仿宋" w:hAnsi="仿宋"/>
          <w:color w:val="000000"/>
          <w:kern w:val="0"/>
          <w:sz w:val="28"/>
          <w:szCs w:val="28"/>
        </w:rPr>
        <w:t>项目简介</w:t>
      </w:r>
      <w:r w:rsidRPr="00666C03">
        <w:rPr>
          <w:rFonts w:ascii="仿宋" w:eastAsia="仿宋" w:hAnsi="仿宋" w:hint="eastAsia"/>
          <w:color w:val="000000"/>
          <w:kern w:val="0"/>
          <w:sz w:val="28"/>
          <w:szCs w:val="28"/>
        </w:rPr>
        <w:t>”</w:t>
      </w:r>
      <w:r w:rsidRPr="00666C03">
        <w:rPr>
          <w:rFonts w:ascii="仿宋" w:eastAsia="仿宋" w:hAnsi="仿宋"/>
          <w:color w:val="000000"/>
          <w:kern w:val="0"/>
          <w:sz w:val="28"/>
          <w:szCs w:val="28"/>
        </w:rPr>
        <w:t>一致）：</w:t>
      </w:r>
    </w:p>
    <w:p w14:paraId="22504C08" w14:textId="11B45AEC" w:rsidR="004E28EA" w:rsidRPr="004E28EA" w:rsidRDefault="004E28EA" w:rsidP="00917CDB">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该项目属于泌尿系统修复重建领域。大面积膀胱缺损和长距离尿道损伤是临床治疗难点，目前临床上常采用肠道替代修复膀胱缺损，口腔粘膜或包皮组织替代尿道。但肠道替代存在诸多并发症，包括电解质紊乱、肠梗阻、感染等；口腔粘膜或包皮组织替代也存在组织来源有限、血供不足、供区损伤等缺点。组织工程和干细胞技术为膀胱和尿道缺损修复提供了新思路，但如何促进组织血管再生（</w:t>
      </w:r>
      <w:r w:rsidRPr="004E28EA">
        <w:rPr>
          <w:rFonts w:ascii="仿宋" w:eastAsia="仿宋" w:hAnsi="仿宋"/>
          <w:color w:val="000000"/>
          <w:kern w:val="0"/>
          <w:sz w:val="28"/>
          <w:szCs w:val="28"/>
        </w:rPr>
        <w:t>angiogenesis</w:t>
      </w:r>
      <w:r w:rsidRPr="004E28EA">
        <w:rPr>
          <w:rFonts w:ascii="仿宋" w:eastAsia="仿宋" w:hAnsi="仿宋" w:hint="eastAsia"/>
          <w:color w:val="000000"/>
          <w:kern w:val="0"/>
          <w:sz w:val="28"/>
          <w:szCs w:val="28"/>
        </w:rPr>
        <w:t>），一直是制约该技术临床转化和应用的瓶颈。其中支架材料的构建和改性是促进血供再生的重要因素。本课题组从生物仿生角度入手，</w:t>
      </w:r>
      <w:r w:rsidRPr="004E28EA">
        <w:rPr>
          <w:rFonts w:ascii="仿宋" w:eastAsia="仿宋" w:hAnsi="仿宋"/>
          <w:color w:val="000000"/>
          <w:kern w:val="0"/>
          <w:sz w:val="28"/>
          <w:szCs w:val="28"/>
        </w:rPr>
        <w:t>创新研制多种功能性支架材料：包括可自产氧且抗菌的多蛋白支架和多尺度结构仿生生物材料的构建，通过对细菌纤维素的纳米纤维进行表面微拓扑改性及添加生物活性因子修饰，构建出促进血管和上皮再生功能的尿道修复材料。改进传统生物支架孔隙率，针对膀胱器官特点设计多层复合支架材料，并首次将水凝胶用于膀胱全层修复，通过促进组织快速血管化，成功修复大面积膀胱缺损。</w:t>
      </w:r>
      <w:r w:rsidRPr="004E28EA">
        <w:rPr>
          <w:rFonts w:ascii="仿宋" w:eastAsia="仿宋" w:hAnsi="仿宋"/>
          <w:color w:val="000000"/>
          <w:kern w:val="0"/>
          <w:sz w:val="28"/>
          <w:szCs w:val="28"/>
        </w:rPr>
        <w:t>其</w:t>
      </w:r>
      <w:r w:rsidRPr="004E28EA">
        <w:rPr>
          <w:rFonts w:ascii="仿宋" w:eastAsia="仿宋" w:hAnsi="仿宋"/>
          <w:color w:val="000000"/>
          <w:kern w:val="0"/>
          <w:sz w:val="28"/>
          <w:szCs w:val="28"/>
        </w:rPr>
        <w:lastRenderedPageBreak/>
        <w:t>次细胞来源获取也是促进血管再生的另一个关键因素。项目组率先在国际上采用口腔黏膜细胞作为种子细胞，结合组织工程技术修复尿道缺损；将脂肪来源干细胞</w:t>
      </w:r>
      <w:r w:rsidRPr="004E28EA">
        <w:rPr>
          <w:rFonts w:ascii="仿宋" w:eastAsia="仿宋" w:hAnsi="仿宋" w:hint="eastAsia"/>
          <w:color w:val="000000"/>
          <w:kern w:val="0"/>
          <w:sz w:val="28"/>
          <w:szCs w:val="28"/>
        </w:rPr>
        <w:t>及其衍生物，联合腹腔内预植、核酸递送调控等技术，通过调控</w:t>
      </w:r>
      <w:r w:rsidRPr="004E28EA">
        <w:rPr>
          <w:rFonts w:ascii="仿宋" w:eastAsia="仿宋" w:hAnsi="仿宋"/>
          <w:color w:val="000000"/>
          <w:kern w:val="0"/>
          <w:sz w:val="28"/>
          <w:szCs w:val="28"/>
        </w:rPr>
        <w:t>SDF-1α/CXCR4等信号通路促进再生区域快速血管化，成功修复大面积膀胱缺损。</w:t>
      </w:r>
    </w:p>
    <w:p w14:paraId="7D81914A" w14:textId="6260C63E" w:rsidR="004E28EA" w:rsidRPr="004E28EA" w:rsidRDefault="004E28EA" w:rsidP="006476A3">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除了促进快速血管化，保护组织血供是组织创伤修复的另一个关键因素。尿道狭窄、复杂性尿道下裂，尤其是修复失败后的病例及其并发症处理是泌尿外科领域处理棘手的难题。针对上述临床难点，本课题组创新提出采用血管保护机制，提高复杂性尿道狭窄和尿道下裂的治疗成功率。针对前后尿道同时狭窄，采用移植物血管保护机制进行同期修复；率先将非离断技术用于后尿道狭窄修复，采用尿道海绵体血管保护机制最大程度保护性功能。针对再次手术尿道下裂，国内率先提出采用一期嵌入口腔黏膜的</w:t>
      </w:r>
      <w:r w:rsidRPr="004E28EA">
        <w:rPr>
          <w:rFonts w:ascii="仿宋" w:eastAsia="仿宋" w:hAnsi="仿宋"/>
          <w:color w:val="000000"/>
          <w:kern w:val="0"/>
          <w:sz w:val="28"/>
          <w:szCs w:val="28"/>
        </w:rPr>
        <w:t>TIP术式；对成人尿道下裂伴有下弯畸形，采用分期Duckett术式治疗，规范和推广复杂性尿道下裂的诊疗模式。</w:t>
      </w:r>
    </w:p>
    <w:p w14:paraId="6EAFC189" w14:textId="35A22A44" w:rsidR="004E28EA" w:rsidRPr="004E28EA" w:rsidRDefault="004E28EA" w:rsidP="006476A3">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本项目相关内容发表的</w:t>
      </w:r>
      <w:r w:rsidRPr="004E28EA">
        <w:rPr>
          <w:rFonts w:ascii="仿宋" w:eastAsia="仿宋" w:hAnsi="仿宋"/>
          <w:color w:val="000000"/>
          <w:kern w:val="0"/>
          <w:sz w:val="28"/>
          <w:szCs w:val="28"/>
        </w:rPr>
        <w:t>15</w:t>
      </w:r>
      <w:r w:rsidRPr="004E28EA">
        <w:rPr>
          <w:rFonts w:ascii="仿宋" w:eastAsia="仿宋" w:hAnsi="仿宋" w:hint="eastAsia"/>
          <w:color w:val="000000"/>
          <w:kern w:val="0"/>
          <w:sz w:val="28"/>
          <w:szCs w:val="28"/>
        </w:rPr>
        <w:t>篇代表论文被引482次，其中他引421次。相关成果获批18项专利，本次申报的10项专利中含8项发明专利以及2项实用新型专利。本项目技术在国内</w:t>
      </w:r>
      <w:r w:rsidRPr="004E28EA">
        <w:rPr>
          <w:rFonts w:ascii="仿宋" w:eastAsia="仿宋" w:hAnsi="仿宋"/>
          <w:color w:val="000000"/>
          <w:kern w:val="0"/>
          <w:sz w:val="28"/>
          <w:szCs w:val="28"/>
        </w:rPr>
        <w:t>20余家单位进行推广应用，举办国家级继续教育学习班6届，招收全国各地学员超过400人次。</w:t>
      </w:r>
    </w:p>
    <w:p w14:paraId="2792AEDF" w14:textId="67A09622" w:rsidR="004E28EA" w:rsidRPr="004E28EA" w:rsidRDefault="004E28EA" w:rsidP="004E28EA">
      <w:pPr>
        <w:adjustRightInd w:val="0"/>
        <w:snapToGrid w:val="0"/>
        <w:spacing w:line="500" w:lineRule="exact"/>
        <w:rPr>
          <w:rFonts w:ascii="仿宋" w:eastAsia="仿宋" w:hAnsi="仿宋"/>
          <w:color w:val="000000"/>
          <w:kern w:val="0"/>
          <w:sz w:val="28"/>
          <w:szCs w:val="28"/>
        </w:rPr>
      </w:pPr>
    </w:p>
    <w:p w14:paraId="414B5B62" w14:textId="460C7372" w:rsidR="004E28EA" w:rsidRDefault="004E28EA" w:rsidP="004E28EA">
      <w:pPr>
        <w:adjustRightInd w:val="0"/>
        <w:snapToGrid w:val="0"/>
        <w:spacing w:line="500" w:lineRule="exact"/>
        <w:rPr>
          <w:rFonts w:ascii="仿宋" w:eastAsia="仿宋" w:hAnsi="仿宋"/>
          <w:color w:val="000000"/>
          <w:kern w:val="0"/>
          <w:sz w:val="28"/>
          <w:szCs w:val="28"/>
        </w:rPr>
      </w:pPr>
      <w:r w:rsidRPr="006A7529">
        <w:rPr>
          <w:rFonts w:ascii="仿宋" w:eastAsia="仿宋" w:hAnsi="仿宋" w:hint="eastAsia"/>
          <w:color w:val="000000"/>
          <w:kern w:val="0"/>
          <w:sz w:val="28"/>
          <w:szCs w:val="28"/>
        </w:rPr>
        <w:t>代表性论文（专著）</w:t>
      </w:r>
      <w:r>
        <w:rPr>
          <w:rFonts w:ascii="仿宋" w:eastAsia="仿宋" w:hAnsi="仿宋" w:hint="eastAsia"/>
          <w:color w:val="000000"/>
          <w:kern w:val="0"/>
          <w:sz w:val="28"/>
          <w:szCs w:val="28"/>
        </w:rPr>
        <w:t>列表：（至少包含论文名称、刊名、年卷页码和作者）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6476A3" w14:paraId="652599BE" w14:textId="77777777" w:rsidTr="0014477C">
        <w:trPr>
          <w:jc w:val="center"/>
        </w:trPr>
        <w:tc>
          <w:tcPr>
            <w:tcW w:w="9458" w:type="dxa"/>
            <w:tcBorders>
              <w:top w:val="single" w:sz="4" w:space="0" w:color="auto"/>
              <w:left w:val="single" w:sz="4" w:space="0" w:color="auto"/>
              <w:bottom w:val="single" w:sz="4" w:space="0" w:color="auto"/>
              <w:right w:val="single" w:sz="4" w:space="0" w:color="auto"/>
            </w:tcBorders>
          </w:tcPr>
          <w:p w14:paraId="22A89AC6" w14:textId="6E87F44C"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w:t>
            </w:r>
            <w:r w:rsidRPr="0014477C">
              <w:rPr>
                <w:rFonts w:eastAsia="黑体"/>
                <w:sz w:val="24"/>
              </w:rPr>
              <w:t>1</w:t>
            </w:r>
            <w:r w:rsidRPr="0014477C">
              <w:rPr>
                <w:rFonts w:eastAsia="黑体" w:hint="eastAsia"/>
                <w:sz w:val="24"/>
              </w:rPr>
              <w:t xml:space="preserve">) Li C, Xu YM, Song LJ, Fu Q, Cui L, Yin S. Urethral reconstruction using oral keratinocyte seeded bladder acellular matrix grafts. J Urol. 2008 Oct;180(4):1538-42. </w:t>
            </w:r>
          </w:p>
          <w:p w14:paraId="39465B5F" w14:textId="45436C3E"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(2) Wei-Jing Ye, Ping Ping, Yi-Dong Liu, Zheng Li, Yi-Ran Huang. Single stage dorsal inlay buccal mucosal graft with tubularized incised urethral plate technique for hypospadias reoperations. Asian J Androl. 2008 Jul;10(4):682-6.</w:t>
            </w:r>
            <w:r w:rsidRPr="0014477C">
              <w:rPr>
                <w:rFonts w:eastAsia="黑体"/>
                <w:sz w:val="24"/>
              </w:rPr>
              <w:t xml:space="preserve"> </w:t>
            </w:r>
          </w:p>
          <w:p w14:paraId="5B2C2340" w14:textId="469C6CA7"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(3)  Zheng, Da-chao</w:t>
            </w:r>
            <w:r w:rsidRPr="0014477C">
              <w:rPr>
                <w:rFonts w:eastAsia="黑体" w:hint="eastAsia"/>
                <w:sz w:val="24"/>
              </w:rPr>
              <w:t>，</w:t>
            </w:r>
            <w:r w:rsidRPr="0014477C">
              <w:rPr>
                <w:rFonts w:eastAsia="黑体" w:hint="eastAsia"/>
                <w:sz w:val="24"/>
              </w:rPr>
              <w:t>Wang, Hao</w:t>
            </w:r>
            <w:r w:rsidRPr="0014477C">
              <w:rPr>
                <w:rFonts w:eastAsia="黑体" w:hint="eastAsia"/>
                <w:sz w:val="24"/>
              </w:rPr>
              <w:t>，</w:t>
            </w:r>
            <w:r w:rsidRPr="0014477C">
              <w:rPr>
                <w:rFonts w:eastAsia="黑体" w:hint="eastAsia"/>
                <w:sz w:val="24"/>
              </w:rPr>
              <w:t xml:space="preserve"> Lu, Mu-jun*(Corresponding Author)</w:t>
            </w:r>
            <w:r w:rsidRPr="0014477C">
              <w:rPr>
                <w:rFonts w:eastAsia="黑体" w:hint="eastAsia"/>
                <w:sz w:val="24"/>
              </w:rPr>
              <w:t>，</w:t>
            </w:r>
            <w:r w:rsidRPr="0014477C">
              <w:rPr>
                <w:rFonts w:eastAsia="黑体" w:hint="eastAsia"/>
                <w:sz w:val="24"/>
              </w:rPr>
              <w:t>Chen, Qi</w:t>
            </w:r>
            <w:r w:rsidRPr="0014477C">
              <w:rPr>
                <w:rFonts w:eastAsia="黑体" w:hint="eastAsia"/>
                <w:sz w:val="24"/>
              </w:rPr>
              <w:t>，</w:t>
            </w:r>
            <w:r w:rsidRPr="0014477C">
              <w:rPr>
                <w:rFonts w:eastAsia="黑体" w:hint="eastAsia"/>
                <w:sz w:val="24"/>
              </w:rPr>
              <w:t xml:space="preserve">Chen, </w:t>
            </w:r>
            <w:r w:rsidRPr="0014477C">
              <w:rPr>
                <w:rFonts w:eastAsia="黑体" w:hint="eastAsia"/>
                <w:sz w:val="24"/>
              </w:rPr>
              <w:lastRenderedPageBreak/>
              <w:t>Yan-bo</w:t>
            </w:r>
            <w:r w:rsidRPr="0014477C">
              <w:rPr>
                <w:rFonts w:eastAsia="黑体" w:hint="eastAsia"/>
                <w:sz w:val="24"/>
              </w:rPr>
              <w:t>，</w:t>
            </w:r>
            <w:r w:rsidRPr="0014477C">
              <w:rPr>
                <w:rFonts w:eastAsia="黑体" w:hint="eastAsia"/>
                <w:sz w:val="24"/>
              </w:rPr>
              <w:t>Ren, Xiao-min</w:t>
            </w:r>
            <w:r w:rsidRPr="0014477C">
              <w:rPr>
                <w:rFonts w:eastAsia="黑体" w:hint="eastAsia"/>
                <w:sz w:val="24"/>
              </w:rPr>
              <w:t>，</w:t>
            </w:r>
            <w:r w:rsidRPr="0014477C">
              <w:rPr>
                <w:rFonts w:eastAsia="黑体" w:hint="eastAsia"/>
                <w:sz w:val="24"/>
              </w:rPr>
              <w:t>Yao, Hai-jun</w:t>
            </w:r>
            <w:r w:rsidRPr="0014477C">
              <w:rPr>
                <w:rFonts w:eastAsia="黑体" w:hint="eastAsia"/>
                <w:sz w:val="24"/>
              </w:rPr>
              <w:t>，</w:t>
            </w:r>
            <w:r w:rsidRPr="0014477C">
              <w:rPr>
                <w:rFonts w:eastAsia="黑体" w:hint="eastAsia"/>
                <w:sz w:val="24"/>
              </w:rPr>
              <w:t>Xu, Ming-xi</w:t>
            </w:r>
            <w:r w:rsidRPr="0014477C">
              <w:rPr>
                <w:rFonts w:eastAsia="黑体" w:hint="eastAsia"/>
                <w:sz w:val="24"/>
              </w:rPr>
              <w:t>，</w:t>
            </w:r>
            <w:r w:rsidRPr="0014477C">
              <w:rPr>
                <w:rFonts w:eastAsia="黑体" w:hint="eastAsia"/>
                <w:sz w:val="24"/>
              </w:rPr>
              <w:t>Zhang, Ke</w:t>
            </w:r>
            <w:r w:rsidRPr="0014477C">
              <w:rPr>
                <w:rFonts w:eastAsia="黑体" w:hint="eastAsia"/>
                <w:sz w:val="24"/>
              </w:rPr>
              <w:t>，</w:t>
            </w:r>
            <w:r w:rsidRPr="0014477C">
              <w:rPr>
                <w:rFonts w:eastAsia="黑体" w:hint="eastAsia"/>
                <w:sz w:val="24"/>
              </w:rPr>
              <w:t>Cai, Zhi-kang</w:t>
            </w:r>
            <w:r w:rsidRPr="0014477C">
              <w:rPr>
                <w:rFonts w:eastAsia="黑体" w:hint="eastAsia"/>
                <w:sz w:val="24"/>
              </w:rPr>
              <w:t>，</w:t>
            </w:r>
            <w:r w:rsidRPr="0014477C">
              <w:rPr>
                <w:rFonts w:eastAsia="黑体" w:hint="eastAsia"/>
                <w:sz w:val="24"/>
              </w:rPr>
              <w:t>Wang, Zhong. A comparative study of the use of a transverse preputial island flap (the Duckett technique) to treat primary and secondary hypospadias in older Chinese patients with severe chordee. World Journal of Urology</w:t>
            </w:r>
            <w:r w:rsidRPr="0014477C">
              <w:rPr>
                <w:rFonts w:eastAsia="黑体" w:hint="eastAsia"/>
                <w:sz w:val="24"/>
              </w:rPr>
              <w:t>，</w:t>
            </w:r>
            <w:r w:rsidRPr="0014477C">
              <w:rPr>
                <w:rFonts w:eastAsia="黑体" w:hint="eastAsia"/>
                <w:sz w:val="24"/>
              </w:rPr>
              <w:t>2013</w:t>
            </w:r>
            <w:r w:rsidRPr="0014477C">
              <w:rPr>
                <w:rFonts w:eastAsia="黑体" w:hint="eastAsia"/>
                <w:sz w:val="24"/>
              </w:rPr>
              <w:t>，</w:t>
            </w:r>
            <w:r w:rsidRPr="0014477C">
              <w:rPr>
                <w:rFonts w:eastAsia="黑体" w:hint="eastAsia"/>
                <w:sz w:val="24"/>
              </w:rPr>
              <w:t>31</w:t>
            </w:r>
            <w:r w:rsidRPr="0014477C">
              <w:rPr>
                <w:rFonts w:eastAsia="黑体" w:hint="eastAsia"/>
                <w:sz w:val="24"/>
              </w:rPr>
              <w:t>（</w:t>
            </w:r>
            <w:r w:rsidRPr="0014477C">
              <w:rPr>
                <w:rFonts w:eastAsia="黑体" w:hint="eastAsia"/>
                <w:sz w:val="24"/>
              </w:rPr>
              <w:t>4</w:t>
            </w:r>
            <w:r w:rsidRPr="0014477C">
              <w:rPr>
                <w:rFonts w:eastAsia="黑体" w:hint="eastAsia"/>
                <w:sz w:val="24"/>
              </w:rPr>
              <w:t>）：</w:t>
            </w:r>
            <w:r w:rsidRPr="0014477C">
              <w:rPr>
                <w:rFonts w:eastAsia="黑体" w:hint="eastAsia"/>
                <w:sz w:val="24"/>
              </w:rPr>
              <w:t xml:space="preserve">965-969. </w:t>
            </w:r>
          </w:p>
          <w:p w14:paraId="475142FD" w14:textId="7A010C3F" w:rsidR="006476A3" w:rsidRPr="0014477C" w:rsidRDefault="006476A3" w:rsidP="009E4F41">
            <w:pPr>
              <w:adjustRightInd w:val="0"/>
              <w:snapToGrid w:val="0"/>
              <w:spacing w:line="307" w:lineRule="auto"/>
              <w:jc w:val="left"/>
              <w:rPr>
                <w:rFonts w:eastAsia="黑体" w:hint="eastAsia"/>
                <w:sz w:val="24"/>
              </w:rPr>
            </w:pPr>
            <w:r w:rsidRPr="0014477C">
              <w:rPr>
                <w:rFonts w:eastAsia="黑体" w:hint="eastAsia"/>
                <w:sz w:val="24"/>
              </w:rPr>
              <w:t>(4) Zou, Xiangyu</w:t>
            </w:r>
            <w:r w:rsidRPr="0014477C">
              <w:rPr>
                <w:rFonts w:eastAsia="黑体" w:hint="eastAsia"/>
                <w:sz w:val="24"/>
              </w:rPr>
              <w:t>，</w:t>
            </w:r>
            <w:r w:rsidRPr="0014477C">
              <w:rPr>
                <w:rFonts w:eastAsia="黑体" w:hint="eastAsia"/>
                <w:sz w:val="24"/>
              </w:rPr>
              <w:t>Zhang, Guangyuan</w:t>
            </w:r>
            <w:r w:rsidRPr="0014477C">
              <w:rPr>
                <w:rFonts w:eastAsia="黑体" w:hint="eastAsia"/>
                <w:sz w:val="24"/>
              </w:rPr>
              <w:t>，</w:t>
            </w:r>
            <w:r w:rsidRPr="0014477C">
              <w:rPr>
                <w:rFonts w:eastAsia="黑体" w:hint="eastAsia"/>
                <w:sz w:val="24"/>
              </w:rPr>
              <w:t>Cheng, Zhongliang</w:t>
            </w:r>
            <w:r w:rsidRPr="0014477C">
              <w:rPr>
                <w:rFonts w:eastAsia="黑体" w:hint="eastAsia"/>
                <w:sz w:val="24"/>
              </w:rPr>
              <w:t>，</w:t>
            </w:r>
            <w:r w:rsidRPr="0014477C">
              <w:rPr>
                <w:rFonts w:eastAsia="黑体" w:hint="eastAsia"/>
                <w:sz w:val="24"/>
              </w:rPr>
              <w:t>Yin, Deming</w:t>
            </w:r>
            <w:r w:rsidRPr="0014477C">
              <w:rPr>
                <w:rFonts w:eastAsia="黑体" w:hint="eastAsia"/>
                <w:sz w:val="24"/>
              </w:rPr>
              <w:t>，</w:t>
            </w:r>
            <w:r w:rsidRPr="0014477C">
              <w:rPr>
                <w:rFonts w:eastAsia="黑体" w:hint="eastAsia"/>
                <w:sz w:val="24"/>
              </w:rPr>
              <w:t>Du, Tao</w:t>
            </w:r>
            <w:r w:rsidRPr="0014477C">
              <w:rPr>
                <w:rFonts w:eastAsia="黑体" w:hint="eastAsia"/>
                <w:sz w:val="24"/>
              </w:rPr>
              <w:t>，</w:t>
            </w:r>
            <w:r w:rsidRPr="0014477C">
              <w:rPr>
                <w:rFonts w:eastAsia="黑体" w:hint="eastAsia"/>
                <w:sz w:val="24"/>
              </w:rPr>
              <w:t>Ju, Guanqun</w:t>
            </w:r>
            <w:r w:rsidRPr="0014477C">
              <w:rPr>
                <w:rFonts w:eastAsia="黑体" w:hint="eastAsia"/>
                <w:sz w:val="24"/>
              </w:rPr>
              <w:t>，</w:t>
            </w:r>
            <w:r w:rsidRPr="0014477C">
              <w:rPr>
                <w:rFonts w:eastAsia="黑体" w:hint="eastAsia"/>
                <w:sz w:val="24"/>
              </w:rPr>
              <w:t>Miao, Shuai</w:t>
            </w:r>
            <w:r w:rsidRPr="0014477C">
              <w:rPr>
                <w:rFonts w:eastAsia="黑体" w:hint="eastAsia"/>
                <w:sz w:val="24"/>
              </w:rPr>
              <w:t>，</w:t>
            </w:r>
            <w:r w:rsidRPr="0014477C">
              <w:rPr>
                <w:rFonts w:eastAsia="黑体" w:hint="eastAsia"/>
                <w:sz w:val="24"/>
              </w:rPr>
              <w:t>Liu, Guohua</w:t>
            </w:r>
            <w:r w:rsidRPr="0014477C">
              <w:rPr>
                <w:rFonts w:eastAsia="黑体" w:hint="eastAsia"/>
                <w:sz w:val="24"/>
              </w:rPr>
              <w:t>，</w:t>
            </w:r>
            <w:r w:rsidRPr="0014477C">
              <w:rPr>
                <w:rFonts w:eastAsia="黑体" w:hint="eastAsia"/>
                <w:sz w:val="24"/>
              </w:rPr>
              <w:t xml:space="preserve"> Lu, Mujun*(Corresponding Author)</w:t>
            </w:r>
            <w:r w:rsidRPr="0014477C">
              <w:rPr>
                <w:rFonts w:eastAsia="黑体" w:hint="eastAsia"/>
                <w:sz w:val="24"/>
              </w:rPr>
              <w:t>，</w:t>
            </w:r>
            <w:r w:rsidRPr="0014477C">
              <w:rPr>
                <w:rFonts w:eastAsia="黑体" w:hint="eastAsia"/>
                <w:sz w:val="24"/>
              </w:rPr>
              <w:t>Zhu, Yingjian. Microvesicles derived from human Wharton's Jelly mesenchymal stromal cells ameliorate renal ischemia-reperfusion injury in rats by suppressing CX3CL1. Stem Cell Research &amp; Therapy</w:t>
            </w:r>
            <w:r w:rsidRPr="0014477C">
              <w:rPr>
                <w:rFonts w:eastAsia="黑体" w:hint="eastAsia"/>
                <w:sz w:val="24"/>
              </w:rPr>
              <w:t>，</w:t>
            </w:r>
            <w:r w:rsidRPr="0014477C">
              <w:rPr>
                <w:rFonts w:eastAsia="黑体" w:hint="eastAsia"/>
                <w:sz w:val="24"/>
              </w:rPr>
              <w:t>2014</w:t>
            </w:r>
            <w:r w:rsidRPr="0014477C">
              <w:rPr>
                <w:rFonts w:eastAsia="黑体" w:hint="eastAsia"/>
                <w:sz w:val="24"/>
              </w:rPr>
              <w:t>，</w:t>
            </w:r>
            <w:r w:rsidRPr="0014477C">
              <w:rPr>
                <w:rFonts w:eastAsia="黑体" w:hint="eastAsia"/>
                <w:sz w:val="24"/>
              </w:rPr>
              <w:t>Mar 19;5(2):40. IF6.832</w:t>
            </w:r>
            <w:r w:rsidRPr="0014477C">
              <w:rPr>
                <w:rFonts w:eastAsia="黑体" w:hint="eastAsia"/>
                <w:sz w:val="24"/>
              </w:rPr>
              <w:t>；</w:t>
            </w:r>
            <w:r w:rsidRPr="0014477C">
              <w:rPr>
                <w:rFonts w:eastAsia="黑体" w:hint="eastAsia"/>
                <w:sz w:val="24"/>
              </w:rPr>
              <w:t xml:space="preserve"> </w:t>
            </w:r>
          </w:p>
          <w:p w14:paraId="1383BD9A" w14:textId="153FB4F7"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(5)</w:t>
            </w:r>
            <w:r w:rsidRPr="0014477C">
              <w:rPr>
                <w:rFonts w:eastAsia="黑体"/>
                <w:sz w:val="24"/>
              </w:rPr>
              <w:t xml:space="preserve"> </w:t>
            </w:r>
            <w:r w:rsidRPr="0014477C">
              <w:rPr>
                <w:rFonts w:eastAsia="黑体" w:hint="eastAsia"/>
                <w:sz w:val="24"/>
              </w:rPr>
              <w:t>Zhao Y</w:t>
            </w:r>
            <w:r w:rsidRPr="0014477C">
              <w:rPr>
                <w:rFonts w:eastAsia="黑体" w:hint="eastAsia"/>
                <w:sz w:val="24"/>
              </w:rPr>
              <w:t>，</w:t>
            </w:r>
            <w:r w:rsidRPr="0014477C">
              <w:rPr>
                <w:rFonts w:eastAsia="黑体" w:hint="eastAsia"/>
                <w:sz w:val="24"/>
              </w:rPr>
              <w:t>He Y</w:t>
            </w:r>
            <w:r w:rsidRPr="0014477C">
              <w:rPr>
                <w:rFonts w:eastAsia="黑体" w:hint="eastAsia"/>
                <w:sz w:val="24"/>
              </w:rPr>
              <w:t>，</w:t>
            </w:r>
            <w:r w:rsidRPr="0014477C">
              <w:rPr>
                <w:rFonts w:eastAsia="黑体" w:hint="eastAsia"/>
                <w:sz w:val="24"/>
              </w:rPr>
              <w:t>Guo JH(#)</w:t>
            </w:r>
            <w:r w:rsidRPr="0014477C">
              <w:rPr>
                <w:rFonts w:eastAsia="黑体" w:hint="eastAsia"/>
                <w:sz w:val="24"/>
              </w:rPr>
              <w:t>，</w:t>
            </w:r>
            <w:r w:rsidRPr="0014477C">
              <w:rPr>
                <w:rFonts w:eastAsia="黑体" w:hint="eastAsia"/>
                <w:sz w:val="24"/>
              </w:rPr>
              <w:t>Wu JS</w:t>
            </w:r>
            <w:r w:rsidRPr="0014477C">
              <w:rPr>
                <w:rFonts w:eastAsia="黑体" w:hint="eastAsia"/>
                <w:sz w:val="24"/>
              </w:rPr>
              <w:t>，</w:t>
            </w:r>
            <w:r w:rsidRPr="0014477C">
              <w:rPr>
                <w:rFonts w:eastAsia="黑体" w:hint="eastAsia"/>
                <w:sz w:val="24"/>
              </w:rPr>
              <w:t>Zhou Z</w:t>
            </w:r>
            <w:r w:rsidRPr="0014477C">
              <w:rPr>
                <w:rFonts w:eastAsia="黑体" w:hint="eastAsia"/>
                <w:sz w:val="24"/>
              </w:rPr>
              <w:t>，</w:t>
            </w:r>
            <w:r w:rsidRPr="0014477C">
              <w:rPr>
                <w:rFonts w:eastAsia="黑体" w:hint="eastAsia"/>
                <w:sz w:val="24"/>
              </w:rPr>
              <w:t>Zhang M</w:t>
            </w:r>
            <w:r w:rsidRPr="0014477C">
              <w:rPr>
                <w:rFonts w:eastAsia="黑体" w:hint="eastAsia"/>
                <w:sz w:val="24"/>
              </w:rPr>
              <w:t>，</w:t>
            </w:r>
            <w:r w:rsidRPr="0014477C">
              <w:rPr>
                <w:rFonts w:eastAsia="黑体" w:hint="eastAsia"/>
                <w:sz w:val="24"/>
              </w:rPr>
              <w:t>Li W</w:t>
            </w:r>
            <w:r w:rsidRPr="0014477C">
              <w:rPr>
                <w:rFonts w:eastAsia="黑体" w:hint="eastAsia"/>
                <w:sz w:val="24"/>
              </w:rPr>
              <w:t>，</w:t>
            </w:r>
            <w:r w:rsidRPr="0014477C">
              <w:rPr>
                <w:rFonts w:eastAsia="黑体" w:hint="eastAsia"/>
                <w:sz w:val="24"/>
              </w:rPr>
              <w:t>Zhou J</w:t>
            </w:r>
            <w:r w:rsidRPr="0014477C">
              <w:rPr>
                <w:rFonts w:eastAsia="黑体" w:hint="eastAsia"/>
                <w:sz w:val="24"/>
              </w:rPr>
              <w:t>，</w:t>
            </w:r>
            <w:r w:rsidRPr="0014477C">
              <w:rPr>
                <w:rFonts w:eastAsia="黑体" w:hint="eastAsia"/>
                <w:sz w:val="24"/>
              </w:rPr>
              <w:t>Xiao DD</w:t>
            </w:r>
            <w:r w:rsidRPr="0014477C">
              <w:rPr>
                <w:rFonts w:eastAsia="黑体" w:hint="eastAsia"/>
                <w:sz w:val="24"/>
              </w:rPr>
              <w:t>，</w:t>
            </w:r>
            <w:r w:rsidRPr="0014477C">
              <w:rPr>
                <w:rFonts w:eastAsia="黑体" w:hint="eastAsia"/>
                <w:sz w:val="24"/>
              </w:rPr>
              <w:t>Wang Z</w:t>
            </w:r>
            <w:r w:rsidRPr="0014477C">
              <w:rPr>
                <w:rFonts w:eastAsia="黑体" w:hint="eastAsia"/>
                <w:sz w:val="24"/>
              </w:rPr>
              <w:t>，</w:t>
            </w:r>
            <w:r w:rsidRPr="0014477C">
              <w:rPr>
                <w:rFonts w:eastAsia="黑体" w:hint="eastAsia"/>
                <w:sz w:val="24"/>
              </w:rPr>
              <w:t>Sun K</w:t>
            </w:r>
            <w:r w:rsidRPr="0014477C">
              <w:rPr>
                <w:rFonts w:eastAsia="黑体" w:hint="eastAsia"/>
                <w:sz w:val="24"/>
              </w:rPr>
              <w:t>，</w:t>
            </w:r>
            <w:r w:rsidRPr="0014477C">
              <w:rPr>
                <w:rFonts w:eastAsia="黑体" w:hint="eastAsia"/>
                <w:sz w:val="24"/>
              </w:rPr>
              <w:t>Zhu YJ</w:t>
            </w:r>
            <w:r w:rsidRPr="0014477C">
              <w:rPr>
                <w:rFonts w:eastAsia="黑体" w:hint="eastAsia"/>
                <w:sz w:val="24"/>
              </w:rPr>
              <w:t>，</w:t>
            </w:r>
            <w:r w:rsidRPr="0014477C">
              <w:rPr>
                <w:rFonts w:eastAsia="黑体" w:hint="eastAsia"/>
                <w:sz w:val="24"/>
              </w:rPr>
              <w:t xml:space="preserve"> Lu MJ*. Time-dependent bladder tissue regeneration using bilayer bladder acellular matrix graft-silk fibroin scaffoldsina rat bladder augmentation model</w:t>
            </w:r>
            <w:r w:rsidRPr="0014477C">
              <w:rPr>
                <w:rFonts w:eastAsia="黑体" w:hint="eastAsia"/>
                <w:sz w:val="24"/>
              </w:rPr>
              <w:t>，</w:t>
            </w:r>
            <w:r w:rsidRPr="0014477C">
              <w:rPr>
                <w:rFonts w:eastAsia="黑体" w:hint="eastAsia"/>
                <w:sz w:val="24"/>
              </w:rPr>
              <w:t>Acta Biomater.</w:t>
            </w:r>
            <w:r w:rsidRPr="0014477C">
              <w:rPr>
                <w:rFonts w:eastAsia="黑体" w:hint="eastAsia"/>
                <w:sz w:val="24"/>
              </w:rPr>
              <w:t>，</w:t>
            </w:r>
            <w:r w:rsidRPr="0014477C">
              <w:rPr>
                <w:rFonts w:eastAsia="黑体" w:hint="eastAsia"/>
                <w:sz w:val="24"/>
              </w:rPr>
              <w:t>2015</w:t>
            </w:r>
            <w:r w:rsidRPr="0014477C">
              <w:rPr>
                <w:rFonts w:eastAsia="黑体" w:hint="eastAsia"/>
                <w:sz w:val="24"/>
              </w:rPr>
              <w:t>，</w:t>
            </w:r>
            <w:r w:rsidRPr="0014477C">
              <w:rPr>
                <w:rFonts w:eastAsia="黑体" w:hint="eastAsia"/>
                <w:sz w:val="24"/>
              </w:rPr>
              <w:t>23</w:t>
            </w:r>
            <w:r w:rsidRPr="0014477C">
              <w:rPr>
                <w:rFonts w:eastAsia="黑体" w:hint="eastAsia"/>
                <w:sz w:val="24"/>
              </w:rPr>
              <w:t>（</w:t>
            </w:r>
            <w:r w:rsidRPr="0014477C">
              <w:rPr>
                <w:rFonts w:eastAsia="黑体" w:hint="eastAsia"/>
                <w:sz w:val="24"/>
              </w:rPr>
              <w:t>1</w:t>
            </w:r>
            <w:r w:rsidRPr="0014477C">
              <w:rPr>
                <w:rFonts w:eastAsia="黑体" w:hint="eastAsia"/>
                <w:sz w:val="24"/>
              </w:rPr>
              <w:t>）：</w:t>
            </w:r>
            <w:r w:rsidRPr="0014477C">
              <w:rPr>
                <w:rFonts w:eastAsia="黑体" w:hint="eastAsia"/>
                <w:sz w:val="24"/>
              </w:rPr>
              <w:t xml:space="preserve">91-102. </w:t>
            </w:r>
          </w:p>
          <w:p w14:paraId="400D80AE" w14:textId="480E26BF"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(6) Zhe Z</w:t>
            </w:r>
            <w:r w:rsidRPr="0014477C">
              <w:rPr>
                <w:rFonts w:eastAsia="黑体" w:hint="eastAsia"/>
                <w:sz w:val="24"/>
              </w:rPr>
              <w:t>，</w:t>
            </w:r>
            <w:r w:rsidRPr="0014477C">
              <w:rPr>
                <w:rFonts w:eastAsia="黑体" w:hint="eastAsia"/>
                <w:sz w:val="24"/>
              </w:rPr>
              <w:t>Jun D</w:t>
            </w:r>
            <w:r w:rsidRPr="0014477C">
              <w:rPr>
                <w:rFonts w:eastAsia="黑体" w:hint="eastAsia"/>
                <w:sz w:val="24"/>
              </w:rPr>
              <w:t>，</w:t>
            </w:r>
            <w:r w:rsidRPr="0014477C">
              <w:rPr>
                <w:rFonts w:eastAsia="黑体" w:hint="eastAsia"/>
                <w:sz w:val="24"/>
              </w:rPr>
              <w:t>Yang Z</w:t>
            </w:r>
            <w:r w:rsidRPr="0014477C">
              <w:rPr>
                <w:rFonts w:eastAsia="黑体" w:hint="eastAsia"/>
                <w:sz w:val="24"/>
              </w:rPr>
              <w:t>，</w:t>
            </w:r>
            <w:r w:rsidRPr="0014477C">
              <w:rPr>
                <w:rFonts w:eastAsia="黑体" w:hint="eastAsia"/>
                <w:sz w:val="24"/>
              </w:rPr>
              <w:t>Mingxi X</w:t>
            </w:r>
            <w:r w:rsidRPr="0014477C">
              <w:rPr>
                <w:rFonts w:eastAsia="黑体" w:hint="eastAsia"/>
                <w:sz w:val="24"/>
              </w:rPr>
              <w:t>，</w:t>
            </w:r>
            <w:r w:rsidRPr="0014477C">
              <w:rPr>
                <w:rFonts w:eastAsia="黑体" w:hint="eastAsia"/>
                <w:sz w:val="24"/>
              </w:rPr>
              <w:t>Ke Z</w:t>
            </w:r>
            <w:r w:rsidRPr="0014477C">
              <w:rPr>
                <w:rFonts w:eastAsia="黑体" w:hint="eastAsia"/>
                <w:sz w:val="24"/>
              </w:rPr>
              <w:t>，</w:t>
            </w:r>
            <w:r w:rsidRPr="0014477C">
              <w:rPr>
                <w:rFonts w:eastAsia="黑体" w:hint="eastAsia"/>
                <w:sz w:val="24"/>
              </w:rPr>
              <w:t>Ming Z</w:t>
            </w:r>
            <w:r w:rsidRPr="0014477C">
              <w:rPr>
                <w:rFonts w:eastAsia="黑体" w:hint="eastAsia"/>
                <w:sz w:val="24"/>
              </w:rPr>
              <w:t>，</w:t>
            </w:r>
            <w:r w:rsidRPr="0014477C">
              <w:rPr>
                <w:rFonts w:eastAsia="黑体" w:hint="eastAsia"/>
                <w:sz w:val="24"/>
              </w:rPr>
              <w:t>Zhong W</w:t>
            </w:r>
            <w:r w:rsidRPr="0014477C">
              <w:rPr>
                <w:rFonts w:eastAsia="黑体" w:hint="eastAsia"/>
                <w:sz w:val="24"/>
              </w:rPr>
              <w:t>，</w:t>
            </w:r>
            <w:r w:rsidRPr="0014477C">
              <w:rPr>
                <w:rFonts w:eastAsia="黑体" w:hint="eastAsia"/>
                <w:sz w:val="24"/>
              </w:rPr>
              <w:t xml:space="preserve"> Mujun LU*(Corresponding Author). Bladder Acellular Matrix Grafts Seeded with Adipose-Derived Stem Cells and Incubated Intraperitoneally Promote the Regeneration of Bladder Smooth Muscle and Nerve in a Rat Model of Bladder Augmentation. Stem Cells Dev. 2016 Mar 1;25(5):405-14. </w:t>
            </w:r>
          </w:p>
          <w:p w14:paraId="610E74D7" w14:textId="61F13E02" w:rsidR="006476A3" w:rsidRPr="0014477C" w:rsidRDefault="006476A3" w:rsidP="009E4F41">
            <w:pPr>
              <w:adjustRightInd w:val="0"/>
              <w:snapToGrid w:val="0"/>
              <w:spacing w:line="307" w:lineRule="auto"/>
              <w:jc w:val="left"/>
              <w:rPr>
                <w:rFonts w:eastAsia="黑体"/>
                <w:sz w:val="24"/>
              </w:rPr>
            </w:pPr>
            <w:r w:rsidRPr="0014477C">
              <w:rPr>
                <w:rFonts w:eastAsia="黑体"/>
                <w:sz w:val="24"/>
              </w:rPr>
              <w:t>(</w:t>
            </w:r>
            <w:r w:rsidRPr="0014477C">
              <w:rPr>
                <w:rFonts w:eastAsia="黑体" w:hint="eastAsia"/>
                <w:sz w:val="24"/>
              </w:rPr>
              <w:t>7</w:t>
            </w:r>
            <w:r w:rsidRPr="0014477C">
              <w:rPr>
                <w:rFonts w:eastAsia="黑体"/>
                <w:sz w:val="24"/>
              </w:rPr>
              <w:t>)</w:t>
            </w:r>
            <w:r w:rsidRPr="0014477C" w:rsidDel="00F14EF7">
              <w:rPr>
                <w:rFonts w:eastAsia="黑体"/>
                <w:sz w:val="24"/>
              </w:rPr>
              <w:t xml:space="preserve"> </w:t>
            </w:r>
            <w:r w:rsidRPr="0014477C">
              <w:rPr>
                <w:rFonts w:eastAsia="黑体"/>
                <w:sz w:val="24"/>
              </w:rPr>
              <w:t>XiangGuo Lv#, Zhe Li#, ShiYan Chen, MinKai Xie, JianWen Huang, HuaPing Wang, YueMin Xu, Chao Feng*, Structural and functional evaluation of oxygenating keratin/silk fibroin scaffold and initial assessment of their potential for urethral tissue engine</w:t>
            </w:r>
            <w:r w:rsidRPr="0014477C">
              <w:rPr>
                <w:rFonts w:eastAsia="黑体" w:hint="eastAsia"/>
                <w:sz w:val="24"/>
              </w:rPr>
              <w:t xml:space="preserve">ering, Biomaterials, 2016, 84(4): 99-110. </w:t>
            </w:r>
          </w:p>
          <w:p w14:paraId="02A54FF3" w14:textId="5E890208"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 xml:space="preserve">(8) XiangGuo Lv, Xu Y*, Xie H, Feng C, Zhang J, The Selection of Procedures in One Stage Urethroplasty for Treatment of Coexisting Urethral Strictures in Anterior and Posterior Urethra, Urology, 2016, 10(16): 00287-9. </w:t>
            </w:r>
          </w:p>
          <w:p w14:paraId="1AF8C9B6" w14:textId="7EE4BDA5"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 xml:space="preserve">(9) </w:t>
            </w:r>
            <w:r w:rsidRPr="0014477C">
              <w:rPr>
                <w:rFonts w:eastAsia="黑体"/>
                <w:sz w:val="24"/>
              </w:rPr>
              <w:t>Xiao D, Yan H, Wang Q, Lv X, Zhang M, Zhao Y, Zhou Z, Xu J, Sun Q, Sun K, Li W, Lu M*. Trilayer Three-Dimensional Hydrogel Composite Scaffold Containing Encapsulated Adipose-Derived Stem Cells Promotes Bladder Reconstruction via SDF-1α/CXCR4 Pathway. A</w:t>
            </w:r>
            <w:r w:rsidRPr="0014477C">
              <w:rPr>
                <w:rFonts w:eastAsia="黑体" w:hint="eastAsia"/>
                <w:sz w:val="24"/>
              </w:rPr>
              <w:t xml:space="preserve">CS Appl Mater Interfaces. 2017 Nov 8;9(44):38230-38241. </w:t>
            </w:r>
          </w:p>
          <w:p w14:paraId="555F19F1" w14:textId="16AC66F2" w:rsidR="006476A3" w:rsidRPr="0014477C" w:rsidRDefault="006476A3" w:rsidP="009E4F41">
            <w:pPr>
              <w:adjustRightInd w:val="0"/>
              <w:snapToGrid w:val="0"/>
              <w:spacing w:line="307" w:lineRule="auto"/>
              <w:jc w:val="left"/>
              <w:rPr>
                <w:rFonts w:eastAsia="黑体"/>
                <w:sz w:val="24"/>
              </w:rPr>
            </w:pPr>
            <w:r w:rsidRPr="0014477C">
              <w:rPr>
                <w:rFonts w:eastAsia="黑体"/>
                <w:sz w:val="24"/>
              </w:rPr>
              <w:t>(1</w:t>
            </w:r>
            <w:r w:rsidRPr="0014477C">
              <w:rPr>
                <w:rFonts w:eastAsia="黑体" w:hint="eastAsia"/>
                <w:sz w:val="24"/>
              </w:rPr>
              <w:t>0</w:t>
            </w:r>
            <w:r w:rsidRPr="0014477C">
              <w:rPr>
                <w:rFonts w:eastAsia="黑体"/>
                <w:sz w:val="24"/>
              </w:rPr>
              <w:t>)  Wang Q, Xiao DD, Yan H, Zhao Y, Fu S, Zhou J, Wang Z, Zhou Z, Zhang M, Lu MJ*. The morphological regeneration and functional restoration of bladder defects by a novel scaffold and adipose-derived stem cells in a rat augmentation model. Stem Cell Res T</w:t>
            </w:r>
            <w:r w:rsidRPr="0014477C">
              <w:rPr>
                <w:rFonts w:eastAsia="黑体" w:hint="eastAsia"/>
                <w:sz w:val="24"/>
              </w:rPr>
              <w:t>her. 2017 Jun 24;8(1):149.</w:t>
            </w:r>
            <w:r w:rsidRPr="0014477C">
              <w:rPr>
                <w:rFonts w:eastAsia="黑体"/>
                <w:sz w:val="24"/>
              </w:rPr>
              <w:t xml:space="preserve"> </w:t>
            </w:r>
          </w:p>
          <w:p w14:paraId="3C7326B1" w14:textId="6EF61067" w:rsidR="006476A3" w:rsidRPr="0014477C" w:rsidRDefault="006476A3" w:rsidP="009E4F41">
            <w:pPr>
              <w:adjustRightInd w:val="0"/>
              <w:snapToGrid w:val="0"/>
              <w:spacing w:line="307" w:lineRule="auto"/>
              <w:jc w:val="left"/>
              <w:rPr>
                <w:rFonts w:eastAsia="黑体" w:hint="eastAsia"/>
                <w:sz w:val="24"/>
              </w:rPr>
            </w:pPr>
            <w:r w:rsidRPr="0014477C">
              <w:rPr>
                <w:rFonts w:eastAsia="黑体" w:hint="eastAsia"/>
                <w:sz w:val="24"/>
              </w:rPr>
              <w:t xml:space="preserve">(11) Le W,Li C*,Zhang JF,et al. Preliminary clinical study on non-transecting anastomotic bulbomembranous urethroplasty. Front Med.2017 Jun;11(2):277-283. </w:t>
            </w:r>
          </w:p>
          <w:p w14:paraId="28A01C9C" w14:textId="63046A64"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(12)</w:t>
            </w:r>
            <w:r w:rsidRPr="0014477C" w:rsidDel="00820C8C">
              <w:rPr>
                <w:rFonts w:eastAsia="黑体" w:hint="eastAsia"/>
                <w:sz w:val="24"/>
              </w:rPr>
              <w:t xml:space="preserve"> </w:t>
            </w:r>
            <w:r w:rsidRPr="0014477C">
              <w:rPr>
                <w:rFonts w:eastAsia="黑体"/>
                <w:sz w:val="24"/>
              </w:rPr>
              <w:t>XiangGuo Lv#, Chao Feng#, YiDong Liu#, XuFeng Peng, Shi Yan Chen, DongDong Xiao, HuaPing Wang, Zhe Li*, YueMin Xu*, MuJun Lu*, A smart bilayered scaffold supporting keratinocytes and muscle cells in micro/nano-scale for urethral reconstruction, Therano</w:t>
            </w:r>
            <w:r w:rsidRPr="0014477C">
              <w:rPr>
                <w:rFonts w:eastAsia="黑体" w:hint="eastAsia"/>
                <w:sz w:val="24"/>
              </w:rPr>
              <w:t xml:space="preserve">stics, </w:t>
            </w:r>
            <w:r w:rsidRPr="0014477C">
              <w:rPr>
                <w:rFonts w:eastAsia="黑体" w:hint="eastAsia"/>
                <w:sz w:val="24"/>
              </w:rPr>
              <w:lastRenderedPageBreak/>
              <w:t>2018, 8(11):3153-3163</w:t>
            </w:r>
            <w:r w:rsidRPr="0014477C">
              <w:rPr>
                <w:rFonts w:eastAsia="黑体" w:hint="eastAsia"/>
                <w:sz w:val="24"/>
              </w:rPr>
              <w:t>；</w:t>
            </w:r>
            <w:r w:rsidRPr="0014477C">
              <w:rPr>
                <w:rFonts w:eastAsia="黑体"/>
                <w:sz w:val="24"/>
              </w:rPr>
              <w:t xml:space="preserve"> </w:t>
            </w:r>
          </w:p>
          <w:p w14:paraId="21764B04" w14:textId="02FDB161" w:rsidR="006476A3" w:rsidRPr="0014477C" w:rsidRDefault="006476A3" w:rsidP="009E4F41">
            <w:pPr>
              <w:adjustRightInd w:val="0"/>
              <w:snapToGrid w:val="0"/>
              <w:spacing w:line="307" w:lineRule="auto"/>
              <w:jc w:val="left"/>
              <w:rPr>
                <w:rFonts w:eastAsia="黑体"/>
                <w:sz w:val="24"/>
              </w:rPr>
            </w:pPr>
            <w:r w:rsidRPr="0014477C">
              <w:rPr>
                <w:rFonts w:eastAsia="黑体"/>
                <w:sz w:val="24"/>
              </w:rPr>
              <w:t>(1</w:t>
            </w:r>
            <w:r w:rsidRPr="0014477C">
              <w:rPr>
                <w:rFonts w:eastAsia="黑体" w:hint="eastAsia"/>
                <w:sz w:val="24"/>
              </w:rPr>
              <w:t>3</w:t>
            </w:r>
            <w:r w:rsidRPr="0014477C">
              <w:rPr>
                <w:rFonts w:eastAsia="黑体"/>
                <w:sz w:val="24"/>
              </w:rPr>
              <w:t>) Baoxiu Wang, Xiangguo Lv, Shiyan Chen,* Zhe Li, Jingjing Yao, Xufeng Peng, Chao Feng, Yuemin Xu,* Huaping Wang,*Use of heparinized bacterial cellulose based scaﬀold for improving angiogenesis in tissue regeneration. Carbohydrate Polymers 181 (2018) 94</w:t>
            </w:r>
            <w:r w:rsidRPr="0014477C">
              <w:rPr>
                <w:rFonts w:eastAsia="黑体" w:hint="eastAsia"/>
                <w:sz w:val="24"/>
              </w:rPr>
              <w:t>8</w:t>
            </w:r>
            <w:r w:rsidRPr="0014477C">
              <w:rPr>
                <w:rFonts w:eastAsia="黑体" w:hint="eastAsia"/>
                <w:sz w:val="24"/>
              </w:rPr>
              <w:t>–</w:t>
            </w:r>
            <w:r w:rsidRPr="0014477C">
              <w:rPr>
                <w:rFonts w:eastAsia="黑体" w:hint="eastAsia"/>
                <w:sz w:val="24"/>
              </w:rPr>
              <w:t>956</w:t>
            </w:r>
            <w:r w:rsidR="0014477C" w:rsidRPr="0014477C">
              <w:rPr>
                <w:rFonts w:eastAsia="黑体" w:hint="eastAsia"/>
                <w:sz w:val="24"/>
              </w:rPr>
              <w:t>.</w:t>
            </w:r>
            <w:r w:rsidRPr="0014477C">
              <w:rPr>
                <w:rFonts w:eastAsia="黑体" w:hint="eastAsia"/>
                <w:sz w:val="24"/>
              </w:rPr>
              <w:t xml:space="preserve"> </w:t>
            </w:r>
          </w:p>
          <w:p w14:paraId="522890B9" w14:textId="62CC9885" w:rsidR="006476A3" w:rsidRPr="0014477C" w:rsidRDefault="006476A3" w:rsidP="009E4F41">
            <w:pPr>
              <w:adjustRightInd w:val="0"/>
              <w:snapToGrid w:val="0"/>
              <w:spacing w:line="307" w:lineRule="auto"/>
              <w:jc w:val="left"/>
              <w:rPr>
                <w:rFonts w:eastAsia="黑体" w:hint="eastAsia"/>
                <w:sz w:val="24"/>
              </w:rPr>
            </w:pPr>
            <w:r w:rsidRPr="0014477C">
              <w:rPr>
                <w:rFonts w:eastAsia="黑体"/>
                <w:sz w:val="24"/>
              </w:rPr>
              <w:t>(1</w:t>
            </w:r>
            <w:r w:rsidRPr="0014477C">
              <w:rPr>
                <w:rFonts w:eastAsia="黑体" w:hint="eastAsia"/>
                <w:sz w:val="24"/>
              </w:rPr>
              <w:t>4</w:t>
            </w:r>
            <w:r w:rsidRPr="0014477C">
              <w:rPr>
                <w:rFonts w:eastAsia="黑体"/>
                <w:sz w:val="24"/>
              </w:rPr>
              <w:t>)</w:t>
            </w:r>
            <w:r w:rsidRPr="0014477C">
              <w:rPr>
                <w:rFonts w:eastAsia="黑体" w:hint="eastAsia"/>
                <w:sz w:val="24"/>
              </w:rPr>
              <w:t xml:space="preserve"> Wang B, Lv X, Li Z*, Zhang M, Yao J, Sheng N, Lu M*, Wang H, Chen S*. Urethra-inspired biomimetic scaffold: A therapeutic strategy to promote angiogenesis for urethral regeneration in a rabbit model. Acta Biomater. 2020 Jan 15;102:247-258</w:t>
            </w:r>
            <w:r w:rsidR="0014477C" w:rsidRPr="0014477C">
              <w:rPr>
                <w:rFonts w:eastAsia="黑体" w:hint="eastAsia"/>
                <w:sz w:val="24"/>
              </w:rPr>
              <w:t>.</w:t>
            </w:r>
            <w:r w:rsidRPr="0014477C">
              <w:rPr>
                <w:rFonts w:eastAsia="黑体" w:hint="eastAsia"/>
                <w:sz w:val="24"/>
              </w:rPr>
              <w:t xml:space="preserve"> </w:t>
            </w:r>
          </w:p>
          <w:p w14:paraId="7944F2DA" w14:textId="5E041AE7" w:rsidR="006476A3" w:rsidRDefault="006476A3" w:rsidP="009E4F41">
            <w:pPr>
              <w:adjustRightInd w:val="0"/>
              <w:snapToGrid w:val="0"/>
              <w:spacing w:line="307" w:lineRule="auto"/>
              <w:jc w:val="left"/>
              <w:rPr>
                <w:rFonts w:ascii="黑体" w:eastAsia="黑体" w:hAnsi="宋体" w:hint="eastAsia"/>
                <w:b/>
                <w:bCs/>
                <w:sz w:val="30"/>
                <w:szCs w:val="30"/>
              </w:rPr>
            </w:pPr>
            <w:r w:rsidRPr="0014477C">
              <w:rPr>
                <w:rFonts w:eastAsia="黑体" w:hint="eastAsia"/>
                <w:sz w:val="24"/>
              </w:rPr>
              <w:t>(15)</w:t>
            </w:r>
            <w:r w:rsidRPr="0014477C">
              <w:rPr>
                <w:rFonts w:eastAsia="黑体"/>
                <w:sz w:val="24"/>
              </w:rPr>
              <w:t xml:space="preserve"> Dongdong Xiao*</w:t>
            </w:r>
            <w:r w:rsidRPr="0014477C">
              <w:rPr>
                <w:rFonts w:eastAsia="黑体"/>
                <w:sz w:val="24"/>
                <w:vertAlign w:val="superscript"/>
              </w:rPr>
              <w:t>,1</w:t>
            </w:r>
            <w:r w:rsidRPr="0014477C">
              <w:rPr>
                <w:rFonts w:eastAsia="黑体"/>
                <w:sz w:val="24"/>
              </w:rPr>
              <w:t>, Mengbo Yang</w:t>
            </w:r>
            <w:r w:rsidRPr="0014477C">
              <w:rPr>
                <w:rFonts w:eastAsia="黑体"/>
                <w:sz w:val="24"/>
                <w:vertAlign w:val="superscript"/>
              </w:rPr>
              <w:t>1</w:t>
            </w:r>
            <w:r w:rsidRPr="0014477C">
              <w:rPr>
                <w:rFonts w:eastAsia="黑体"/>
                <w:sz w:val="24"/>
              </w:rPr>
              <w:t>, Ming Zhang, Liduo Rong, Yamei Wang, Huan Cheng, Xiaofeng Sui, Søren Paludan Sheikh*, Mujun Lu*</w:t>
            </w:r>
            <w:r w:rsidRPr="0014477C">
              <w:rPr>
                <w:rFonts w:eastAsia="黑体" w:hint="eastAsia"/>
                <w:sz w:val="24"/>
              </w:rPr>
              <w:t>.</w:t>
            </w:r>
            <w:r w:rsidRPr="0014477C">
              <w:rPr>
                <w:rFonts w:eastAsia="黑体"/>
                <w:sz w:val="24"/>
              </w:rPr>
              <w:t xml:space="preserve"> MicroRNA-126 from stem cell extracellular vesicles encapsulated in a tri-layer hydrogel scaffold promotes bladder angiogenesis by activating CXCR4/SDF-1α pathway. Chemical Engineering Journal. 2021. Dec 1; 425: 131624. </w:t>
            </w:r>
          </w:p>
        </w:tc>
      </w:tr>
    </w:tbl>
    <w:p w14:paraId="66B5B7F9" w14:textId="77777777" w:rsidR="006476A3" w:rsidRPr="006A7529" w:rsidRDefault="006476A3" w:rsidP="004E28EA">
      <w:pPr>
        <w:adjustRightInd w:val="0"/>
        <w:snapToGrid w:val="0"/>
        <w:spacing w:line="500" w:lineRule="exact"/>
        <w:rPr>
          <w:rFonts w:ascii="仿宋" w:eastAsia="仿宋" w:hAnsi="仿宋" w:hint="eastAsia"/>
          <w:color w:val="000000"/>
          <w:kern w:val="0"/>
          <w:sz w:val="28"/>
          <w:szCs w:val="28"/>
        </w:rPr>
      </w:pPr>
    </w:p>
    <w:p w14:paraId="76A7621A" w14:textId="491FDF3F" w:rsidR="00DD1890" w:rsidRDefault="004E28EA" w:rsidP="004E28EA">
      <w:pPr>
        <w:rPr>
          <w:rFonts w:ascii="仿宋" w:eastAsia="仿宋" w:hAnsi="仿宋"/>
          <w:color w:val="000000"/>
          <w:kern w:val="0"/>
          <w:sz w:val="28"/>
          <w:szCs w:val="28"/>
        </w:rPr>
      </w:pPr>
      <w:r>
        <w:rPr>
          <w:rFonts w:ascii="仿宋" w:eastAsia="仿宋" w:hAnsi="仿宋" w:hint="eastAsia"/>
          <w:color w:val="000000"/>
          <w:kern w:val="0"/>
          <w:sz w:val="28"/>
          <w:szCs w:val="28"/>
        </w:rPr>
        <w:t>主要知识产权证明目录：</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296"/>
        <w:gridCol w:w="1582"/>
        <w:gridCol w:w="1077"/>
        <w:gridCol w:w="941"/>
        <w:gridCol w:w="840"/>
        <w:gridCol w:w="1344"/>
        <w:gridCol w:w="986"/>
        <w:gridCol w:w="1134"/>
      </w:tblGrid>
      <w:tr w:rsidR="0014477C" w:rsidRPr="00096A70" w14:paraId="1110B1D5" w14:textId="77777777" w:rsidTr="0014477C">
        <w:trPr>
          <w:trHeight w:val="468"/>
          <w:jc w:val="center"/>
        </w:trPr>
        <w:tc>
          <w:tcPr>
            <w:tcW w:w="715" w:type="dxa"/>
            <w:vAlign w:val="center"/>
          </w:tcPr>
          <w:p w14:paraId="573914CF" w14:textId="77777777" w:rsidR="0014477C" w:rsidRPr="00096A70" w:rsidRDefault="0014477C" w:rsidP="009E4F41">
            <w:pPr>
              <w:jc w:val="center"/>
              <w:rPr>
                <w:rFonts w:ascii="仿宋" w:eastAsia="仿宋" w:hAnsi="仿宋"/>
                <w:sz w:val="24"/>
              </w:rPr>
            </w:pPr>
            <w:r>
              <w:rPr>
                <w:rFonts w:ascii="仿宋" w:eastAsia="仿宋" w:hAnsi="仿宋" w:hint="eastAsia"/>
                <w:sz w:val="24"/>
              </w:rPr>
              <w:t>序号</w:t>
            </w:r>
          </w:p>
        </w:tc>
        <w:tc>
          <w:tcPr>
            <w:tcW w:w="1296" w:type="dxa"/>
            <w:vAlign w:val="center"/>
          </w:tcPr>
          <w:p w14:paraId="43E0389E"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知识产权类别</w:t>
            </w:r>
          </w:p>
        </w:tc>
        <w:tc>
          <w:tcPr>
            <w:tcW w:w="1582" w:type="dxa"/>
            <w:vAlign w:val="center"/>
          </w:tcPr>
          <w:p w14:paraId="0BE8E310"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知识产权</w:t>
            </w:r>
          </w:p>
          <w:p w14:paraId="005B923E"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具体名称</w:t>
            </w:r>
          </w:p>
        </w:tc>
        <w:tc>
          <w:tcPr>
            <w:tcW w:w="1077" w:type="dxa"/>
            <w:vAlign w:val="center"/>
          </w:tcPr>
          <w:p w14:paraId="5405F531"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国家</w:t>
            </w:r>
          </w:p>
          <w:p w14:paraId="039C3A23"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（地区）</w:t>
            </w:r>
          </w:p>
        </w:tc>
        <w:tc>
          <w:tcPr>
            <w:tcW w:w="941" w:type="dxa"/>
            <w:vAlign w:val="center"/>
          </w:tcPr>
          <w:p w14:paraId="1B6F10B5"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授权号</w:t>
            </w:r>
          </w:p>
        </w:tc>
        <w:tc>
          <w:tcPr>
            <w:tcW w:w="840" w:type="dxa"/>
            <w:vAlign w:val="center"/>
          </w:tcPr>
          <w:p w14:paraId="0EE0A7E1"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授权</w:t>
            </w:r>
          </w:p>
          <w:p w14:paraId="5B951816"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日期</w:t>
            </w:r>
          </w:p>
        </w:tc>
        <w:tc>
          <w:tcPr>
            <w:tcW w:w="1344" w:type="dxa"/>
            <w:vAlign w:val="center"/>
          </w:tcPr>
          <w:p w14:paraId="01C9EA6C"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证书编号</w:t>
            </w:r>
          </w:p>
        </w:tc>
        <w:tc>
          <w:tcPr>
            <w:tcW w:w="986" w:type="dxa"/>
            <w:vAlign w:val="center"/>
          </w:tcPr>
          <w:p w14:paraId="3A32F053"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权利人</w:t>
            </w:r>
          </w:p>
        </w:tc>
        <w:tc>
          <w:tcPr>
            <w:tcW w:w="1134" w:type="dxa"/>
            <w:vAlign w:val="center"/>
          </w:tcPr>
          <w:p w14:paraId="4F3A77BF" w14:textId="77777777" w:rsidR="0014477C" w:rsidRPr="00096A70" w:rsidRDefault="0014477C" w:rsidP="009E4F41">
            <w:pPr>
              <w:ind w:left="135"/>
              <w:jc w:val="center"/>
              <w:rPr>
                <w:rFonts w:ascii="仿宋" w:eastAsia="仿宋" w:hAnsi="仿宋"/>
                <w:sz w:val="24"/>
              </w:rPr>
            </w:pPr>
            <w:r w:rsidRPr="00096A70">
              <w:rPr>
                <w:rFonts w:ascii="仿宋" w:eastAsia="仿宋" w:hAnsi="仿宋" w:hint="eastAsia"/>
                <w:sz w:val="24"/>
              </w:rPr>
              <w:t>发明人</w:t>
            </w:r>
          </w:p>
        </w:tc>
      </w:tr>
      <w:tr w:rsidR="0014477C" w:rsidRPr="00096A70" w14:paraId="4998044D" w14:textId="77777777" w:rsidTr="0014477C">
        <w:trPr>
          <w:trHeight w:val="468"/>
          <w:jc w:val="center"/>
        </w:trPr>
        <w:tc>
          <w:tcPr>
            <w:tcW w:w="715" w:type="dxa"/>
            <w:vAlign w:val="center"/>
          </w:tcPr>
          <w:p w14:paraId="4882EAE1" w14:textId="77777777" w:rsidR="0014477C" w:rsidRPr="00096A70" w:rsidRDefault="0014477C" w:rsidP="009E4F41">
            <w:pPr>
              <w:jc w:val="left"/>
              <w:rPr>
                <w:rFonts w:ascii="仿宋" w:eastAsia="仿宋" w:hAnsi="仿宋"/>
                <w:sz w:val="24"/>
              </w:rPr>
            </w:pPr>
            <w:r>
              <w:rPr>
                <w:rFonts w:ascii="仿宋" w:eastAsia="仿宋" w:hAnsi="仿宋" w:hint="eastAsia"/>
                <w:sz w:val="24"/>
              </w:rPr>
              <w:t>1</w:t>
            </w:r>
          </w:p>
        </w:tc>
        <w:tc>
          <w:tcPr>
            <w:tcW w:w="1296" w:type="dxa"/>
            <w:vAlign w:val="center"/>
          </w:tcPr>
          <w:p w14:paraId="6179A3E9" w14:textId="77777777" w:rsidR="0014477C" w:rsidRPr="00096A70" w:rsidRDefault="0014477C" w:rsidP="009E4F41">
            <w:pPr>
              <w:jc w:val="left"/>
              <w:rPr>
                <w:rFonts w:ascii="仿宋" w:eastAsia="仿宋" w:hAnsi="仿宋"/>
                <w:sz w:val="24"/>
              </w:rPr>
            </w:pPr>
            <w:r>
              <w:rPr>
                <w:rFonts w:ascii="仿宋" w:eastAsia="仿宋" w:hAnsi="仿宋" w:hint="eastAsia"/>
                <w:sz w:val="24"/>
              </w:rPr>
              <w:t>实用新型</w:t>
            </w:r>
          </w:p>
        </w:tc>
        <w:tc>
          <w:tcPr>
            <w:tcW w:w="1582" w:type="dxa"/>
            <w:vAlign w:val="center"/>
          </w:tcPr>
          <w:p w14:paraId="12920A3F" w14:textId="77777777" w:rsidR="0014477C" w:rsidRPr="00096A70" w:rsidRDefault="0014477C" w:rsidP="009E4F41">
            <w:pPr>
              <w:rPr>
                <w:rFonts w:ascii="仿宋" w:eastAsia="仿宋" w:hAnsi="仿宋"/>
                <w:sz w:val="24"/>
              </w:rPr>
            </w:pPr>
            <w:r w:rsidRPr="00584627">
              <w:rPr>
                <w:rFonts w:ascii="仿宋" w:eastAsia="仿宋" w:hAnsi="仿宋" w:hint="eastAsia"/>
                <w:sz w:val="24"/>
              </w:rPr>
              <w:t>一种外置人工尿道括约肌装置</w:t>
            </w:r>
          </w:p>
        </w:tc>
        <w:tc>
          <w:tcPr>
            <w:tcW w:w="1077" w:type="dxa"/>
            <w:vAlign w:val="center"/>
          </w:tcPr>
          <w:p w14:paraId="079FDC3F" w14:textId="77777777" w:rsidR="0014477C" w:rsidRPr="00584627"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1AD109B2" w14:textId="77777777" w:rsidR="0014477C" w:rsidRPr="00096A70" w:rsidRDefault="0014477C" w:rsidP="009E4F41">
            <w:pPr>
              <w:jc w:val="left"/>
              <w:rPr>
                <w:rFonts w:ascii="仿宋" w:eastAsia="仿宋" w:hAnsi="仿宋"/>
                <w:sz w:val="24"/>
              </w:rPr>
            </w:pPr>
            <w:r w:rsidRPr="00584627">
              <w:rPr>
                <w:rFonts w:ascii="仿宋" w:eastAsia="仿宋" w:hAnsi="仿宋"/>
                <w:sz w:val="24"/>
              </w:rPr>
              <w:t>CN211460362U</w:t>
            </w:r>
          </w:p>
        </w:tc>
        <w:tc>
          <w:tcPr>
            <w:tcW w:w="840" w:type="dxa"/>
            <w:vAlign w:val="center"/>
          </w:tcPr>
          <w:p w14:paraId="606DBCF7"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020</w:t>
            </w:r>
            <w:r>
              <w:rPr>
                <w:rFonts w:ascii="仿宋" w:eastAsia="仿宋" w:hAnsi="仿宋" w:hint="eastAsia"/>
                <w:sz w:val="24"/>
              </w:rPr>
              <w:t>-09-31</w:t>
            </w:r>
          </w:p>
        </w:tc>
        <w:tc>
          <w:tcPr>
            <w:tcW w:w="1344" w:type="dxa"/>
            <w:vAlign w:val="center"/>
          </w:tcPr>
          <w:p w14:paraId="6CF73E9F"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L202020080045.5</w:t>
            </w:r>
          </w:p>
        </w:tc>
        <w:tc>
          <w:tcPr>
            <w:tcW w:w="986" w:type="dxa"/>
            <w:vAlign w:val="center"/>
          </w:tcPr>
          <w:p w14:paraId="642A535E" w14:textId="77777777" w:rsidR="0014477C" w:rsidRPr="00096A70" w:rsidRDefault="0014477C" w:rsidP="009E4F41">
            <w:pPr>
              <w:jc w:val="left"/>
              <w:rPr>
                <w:rFonts w:ascii="仿宋" w:eastAsia="仿宋" w:hAnsi="仿宋"/>
                <w:sz w:val="24"/>
              </w:rPr>
            </w:pPr>
            <w:r>
              <w:rPr>
                <w:rFonts w:ascii="仿宋" w:eastAsia="仿宋" w:hAnsi="仿宋" w:hint="eastAsia"/>
                <w:sz w:val="24"/>
              </w:rPr>
              <w:t>李超</w:t>
            </w:r>
          </w:p>
        </w:tc>
        <w:tc>
          <w:tcPr>
            <w:tcW w:w="1134" w:type="dxa"/>
            <w:vAlign w:val="center"/>
          </w:tcPr>
          <w:p w14:paraId="46CD35DC" w14:textId="77777777" w:rsidR="0014477C" w:rsidRPr="00096A70" w:rsidRDefault="0014477C" w:rsidP="009E4F41">
            <w:pPr>
              <w:jc w:val="left"/>
              <w:rPr>
                <w:rFonts w:ascii="仿宋" w:eastAsia="仿宋" w:hAnsi="仿宋"/>
                <w:sz w:val="24"/>
              </w:rPr>
            </w:pPr>
            <w:r>
              <w:rPr>
                <w:rFonts w:ascii="仿宋" w:eastAsia="仿宋" w:hAnsi="仿宋" w:hint="eastAsia"/>
                <w:sz w:val="24"/>
              </w:rPr>
              <w:t>李超</w:t>
            </w:r>
          </w:p>
        </w:tc>
      </w:tr>
      <w:tr w:rsidR="0014477C" w:rsidRPr="00096A70" w14:paraId="2539444E" w14:textId="77777777" w:rsidTr="0014477C">
        <w:trPr>
          <w:trHeight w:val="468"/>
          <w:jc w:val="center"/>
        </w:trPr>
        <w:tc>
          <w:tcPr>
            <w:tcW w:w="715" w:type="dxa"/>
            <w:vAlign w:val="center"/>
          </w:tcPr>
          <w:p w14:paraId="67E9CD78"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p>
        </w:tc>
        <w:tc>
          <w:tcPr>
            <w:tcW w:w="1296" w:type="dxa"/>
            <w:vAlign w:val="center"/>
          </w:tcPr>
          <w:p w14:paraId="0F7C6A16"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32FE7A47" w14:textId="77777777" w:rsidR="0014477C" w:rsidRPr="00096A70" w:rsidRDefault="0014477C" w:rsidP="009E4F41">
            <w:pPr>
              <w:rPr>
                <w:rFonts w:ascii="仿宋" w:eastAsia="仿宋" w:hAnsi="仿宋"/>
                <w:sz w:val="24"/>
              </w:rPr>
            </w:pPr>
            <w:r w:rsidRPr="00584627">
              <w:rPr>
                <w:rFonts w:ascii="仿宋" w:eastAsia="仿宋" w:hAnsi="仿宋" w:hint="eastAsia"/>
                <w:sz w:val="24"/>
              </w:rPr>
              <w:t>纳米纤维网络自增强细菌纤维素水凝胶及其制备方法</w:t>
            </w:r>
          </w:p>
        </w:tc>
        <w:tc>
          <w:tcPr>
            <w:tcW w:w="1077" w:type="dxa"/>
            <w:vAlign w:val="center"/>
          </w:tcPr>
          <w:p w14:paraId="67A5B6AE"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5B5E1696" w14:textId="77777777" w:rsidR="0014477C" w:rsidRPr="00096A70" w:rsidRDefault="0014477C" w:rsidP="009E4F41">
            <w:pPr>
              <w:jc w:val="left"/>
              <w:rPr>
                <w:rFonts w:ascii="仿宋" w:eastAsia="仿宋" w:hAnsi="仿宋"/>
                <w:sz w:val="24"/>
              </w:rPr>
            </w:pPr>
            <w:r w:rsidRPr="00D835B3">
              <w:rPr>
                <w:rFonts w:ascii="仿宋" w:eastAsia="仿宋" w:hAnsi="仿宋"/>
                <w:sz w:val="24"/>
              </w:rPr>
              <w:t>CN110483840B</w:t>
            </w:r>
          </w:p>
        </w:tc>
        <w:tc>
          <w:tcPr>
            <w:tcW w:w="840" w:type="dxa"/>
            <w:vAlign w:val="center"/>
          </w:tcPr>
          <w:p w14:paraId="43956F7A" w14:textId="77777777" w:rsidR="0014477C" w:rsidRPr="00096A70" w:rsidRDefault="0014477C" w:rsidP="009E4F41">
            <w:pPr>
              <w:jc w:val="left"/>
              <w:rPr>
                <w:rFonts w:ascii="仿宋" w:eastAsia="仿宋" w:hAnsi="仿宋"/>
                <w:sz w:val="24"/>
              </w:rPr>
            </w:pPr>
            <w:r>
              <w:rPr>
                <w:rFonts w:ascii="仿宋" w:eastAsia="仿宋" w:hAnsi="仿宋" w:hint="eastAsia"/>
                <w:sz w:val="24"/>
              </w:rPr>
              <w:t>2020-10-30</w:t>
            </w:r>
          </w:p>
        </w:tc>
        <w:tc>
          <w:tcPr>
            <w:tcW w:w="1344" w:type="dxa"/>
            <w:vAlign w:val="center"/>
          </w:tcPr>
          <w:p w14:paraId="56E2863E"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L201910257423.4</w:t>
            </w:r>
          </w:p>
        </w:tc>
        <w:tc>
          <w:tcPr>
            <w:tcW w:w="986" w:type="dxa"/>
            <w:vAlign w:val="center"/>
          </w:tcPr>
          <w:p w14:paraId="4B44DA14"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2B6F1E23" w14:textId="77777777" w:rsidR="0014477C" w:rsidRPr="00D835B3" w:rsidRDefault="0014477C" w:rsidP="009E4F41">
            <w:pPr>
              <w:jc w:val="left"/>
              <w:rPr>
                <w:rFonts w:ascii="仿宋" w:eastAsia="仿宋" w:hAnsi="仿宋"/>
                <w:sz w:val="24"/>
              </w:rPr>
            </w:pPr>
            <w:r w:rsidRPr="00D835B3">
              <w:rPr>
                <w:rFonts w:ascii="仿宋" w:eastAsia="仿宋" w:hAnsi="仿宋" w:hint="eastAsia"/>
                <w:sz w:val="24"/>
              </w:rPr>
              <w:t>王华平;</w:t>
            </w:r>
            <w:r>
              <w:rPr>
                <w:rFonts w:ascii="仿宋" w:eastAsia="仿宋" w:hAnsi="仿宋" w:hint="eastAsia"/>
                <w:sz w:val="24"/>
              </w:rPr>
              <w:t>张茗皓；</w:t>
            </w:r>
            <w:r w:rsidRPr="00D835B3">
              <w:rPr>
                <w:rFonts w:ascii="仿宋" w:eastAsia="仿宋" w:hAnsi="仿宋" w:hint="eastAsia"/>
                <w:sz w:val="24"/>
              </w:rPr>
              <w:t>陈仕艳;</w:t>
            </w:r>
          </w:p>
          <w:p w14:paraId="60E3FBA1" w14:textId="77777777" w:rsidR="0014477C" w:rsidRPr="00096A70" w:rsidRDefault="0014477C" w:rsidP="009E4F41">
            <w:pPr>
              <w:jc w:val="left"/>
              <w:rPr>
                <w:rFonts w:ascii="仿宋" w:eastAsia="仿宋" w:hAnsi="仿宋"/>
                <w:sz w:val="24"/>
              </w:rPr>
            </w:pPr>
            <w:r>
              <w:rPr>
                <w:rFonts w:ascii="仿宋" w:eastAsia="仿宋" w:hAnsi="仿宋" w:hint="eastAsia"/>
                <w:sz w:val="24"/>
              </w:rPr>
              <w:t>盛楠</w:t>
            </w:r>
            <w:r w:rsidRPr="00D835B3">
              <w:rPr>
                <w:rFonts w:ascii="仿宋" w:eastAsia="仿宋" w:hAnsi="仿宋" w:hint="eastAsia"/>
                <w:sz w:val="24"/>
              </w:rPr>
              <w:t>;吴擢彤</w:t>
            </w:r>
            <w:r>
              <w:rPr>
                <w:rFonts w:ascii="仿宋" w:eastAsia="仿宋" w:hAnsi="仿宋" w:hint="eastAsia"/>
                <w:sz w:val="24"/>
              </w:rPr>
              <w:t>；王宝秀；姚晶晶；张冬；梁欠倩</w:t>
            </w:r>
          </w:p>
        </w:tc>
      </w:tr>
      <w:tr w:rsidR="0014477C" w:rsidRPr="00096A70" w14:paraId="19652481" w14:textId="77777777" w:rsidTr="0014477C">
        <w:trPr>
          <w:trHeight w:val="468"/>
          <w:jc w:val="center"/>
        </w:trPr>
        <w:tc>
          <w:tcPr>
            <w:tcW w:w="715" w:type="dxa"/>
            <w:vAlign w:val="center"/>
          </w:tcPr>
          <w:p w14:paraId="20FE1EA2" w14:textId="77777777" w:rsidR="0014477C" w:rsidRPr="00096A70" w:rsidRDefault="0014477C" w:rsidP="009E4F41">
            <w:pPr>
              <w:jc w:val="left"/>
              <w:rPr>
                <w:rFonts w:ascii="仿宋" w:eastAsia="仿宋" w:hAnsi="仿宋"/>
                <w:sz w:val="24"/>
              </w:rPr>
            </w:pPr>
            <w:r>
              <w:rPr>
                <w:rFonts w:ascii="仿宋" w:eastAsia="仿宋" w:hAnsi="仿宋" w:hint="eastAsia"/>
                <w:sz w:val="24"/>
              </w:rPr>
              <w:t>3</w:t>
            </w:r>
          </w:p>
        </w:tc>
        <w:tc>
          <w:tcPr>
            <w:tcW w:w="1296" w:type="dxa"/>
            <w:vAlign w:val="center"/>
          </w:tcPr>
          <w:p w14:paraId="4FE9EC77"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5C21733C" w14:textId="77777777" w:rsidR="0014477C" w:rsidRPr="00096A70" w:rsidRDefault="0014477C" w:rsidP="009E4F41">
            <w:pPr>
              <w:rPr>
                <w:rFonts w:ascii="仿宋" w:eastAsia="仿宋" w:hAnsi="仿宋"/>
                <w:sz w:val="24"/>
              </w:rPr>
            </w:pPr>
            <w:r w:rsidRPr="00FE6731">
              <w:rPr>
                <w:rFonts w:ascii="仿宋" w:eastAsia="仿宋" w:hAnsi="仿宋" w:hint="eastAsia"/>
                <w:sz w:val="24"/>
              </w:rPr>
              <w:t>一种具有纳米蛛网结构的细菌纤维素膜及其制备方法</w:t>
            </w:r>
          </w:p>
        </w:tc>
        <w:tc>
          <w:tcPr>
            <w:tcW w:w="1077" w:type="dxa"/>
            <w:vAlign w:val="center"/>
          </w:tcPr>
          <w:p w14:paraId="0A4EB51E" w14:textId="77777777" w:rsidR="0014477C" w:rsidRPr="00FE6731"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0886FE18" w14:textId="77777777" w:rsidR="0014477C" w:rsidRPr="00096A70" w:rsidRDefault="0014477C" w:rsidP="009E4F41">
            <w:pPr>
              <w:jc w:val="left"/>
              <w:rPr>
                <w:rFonts w:ascii="仿宋" w:eastAsia="仿宋" w:hAnsi="仿宋"/>
                <w:sz w:val="24"/>
              </w:rPr>
            </w:pPr>
            <w:r w:rsidRPr="00FE6731">
              <w:rPr>
                <w:rFonts w:ascii="仿宋" w:eastAsia="仿宋" w:hAnsi="仿宋"/>
                <w:sz w:val="24"/>
              </w:rPr>
              <w:t>CN107880315A</w:t>
            </w:r>
          </w:p>
        </w:tc>
        <w:tc>
          <w:tcPr>
            <w:tcW w:w="840" w:type="dxa"/>
            <w:vAlign w:val="center"/>
          </w:tcPr>
          <w:p w14:paraId="3DCE890E" w14:textId="77777777" w:rsidR="0014477C" w:rsidRPr="00096A70" w:rsidRDefault="0014477C" w:rsidP="009E4F41">
            <w:pPr>
              <w:jc w:val="left"/>
              <w:rPr>
                <w:rFonts w:ascii="仿宋" w:eastAsia="仿宋" w:hAnsi="仿宋"/>
                <w:sz w:val="24"/>
              </w:rPr>
            </w:pPr>
            <w:r>
              <w:rPr>
                <w:rFonts w:ascii="仿宋" w:eastAsia="仿宋" w:hAnsi="仿宋" w:hint="eastAsia"/>
                <w:sz w:val="24"/>
              </w:rPr>
              <w:t>2019-06-18</w:t>
            </w:r>
          </w:p>
        </w:tc>
        <w:tc>
          <w:tcPr>
            <w:tcW w:w="1344" w:type="dxa"/>
            <w:vAlign w:val="center"/>
          </w:tcPr>
          <w:p w14:paraId="376CA99D"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L201711083885.6</w:t>
            </w:r>
          </w:p>
        </w:tc>
        <w:tc>
          <w:tcPr>
            <w:tcW w:w="986" w:type="dxa"/>
            <w:vAlign w:val="center"/>
          </w:tcPr>
          <w:p w14:paraId="5EB3C978"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3244EDD7" w14:textId="77777777" w:rsidR="0014477C" w:rsidRPr="00096A70" w:rsidRDefault="0014477C" w:rsidP="009E4F41">
            <w:pPr>
              <w:jc w:val="left"/>
              <w:rPr>
                <w:rFonts w:ascii="仿宋" w:eastAsia="仿宋" w:hAnsi="仿宋"/>
                <w:sz w:val="24"/>
              </w:rPr>
            </w:pPr>
            <w:r w:rsidRPr="00FE6731">
              <w:rPr>
                <w:rFonts w:ascii="仿宋" w:eastAsia="仿宋" w:hAnsi="仿宋" w:hint="eastAsia"/>
                <w:sz w:val="24"/>
              </w:rPr>
              <w:t>王华平;李喆;陈燕;陈仕艳;倪赢;张茗皓;江雨;吴擢彤</w:t>
            </w:r>
          </w:p>
        </w:tc>
      </w:tr>
      <w:tr w:rsidR="0014477C" w:rsidRPr="00096A70" w14:paraId="17766F06" w14:textId="77777777" w:rsidTr="0014477C">
        <w:trPr>
          <w:trHeight w:val="468"/>
          <w:jc w:val="center"/>
        </w:trPr>
        <w:tc>
          <w:tcPr>
            <w:tcW w:w="715" w:type="dxa"/>
            <w:vAlign w:val="center"/>
          </w:tcPr>
          <w:p w14:paraId="583622B5" w14:textId="77777777" w:rsidR="0014477C" w:rsidRPr="00096A70" w:rsidRDefault="0014477C" w:rsidP="009E4F41">
            <w:pPr>
              <w:jc w:val="left"/>
              <w:rPr>
                <w:rFonts w:ascii="仿宋" w:eastAsia="仿宋" w:hAnsi="仿宋"/>
                <w:sz w:val="24"/>
              </w:rPr>
            </w:pPr>
            <w:r>
              <w:rPr>
                <w:rFonts w:ascii="仿宋" w:eastAsia="仿宋" w:hAnsi="仿宋" w:hint="eastAsia"/>
                <w:sz w:val="24"/>
              </w:rPr>
              <w:t>4</w:t>
            </w:r>
          </w:p>
        </w:tc>
        <w:tc>
          <w:tcPr>
            <w:tcW w:w="1296" w:type="dxa"/>
            <w:vAlign w:val="center"/>
          </w:tcPr>
          <w:p w14:paraId="2FDE5C49"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008730E5" w14:textId="77777777" w:rsidR="0014477C" w:rsidRPr="00096A70" w:rsidRDefault="0014477C" w:rsidP="009E4F41">
            <w:pPr>
              <w:rPr>
                <w:rFonts w:ascii="仿宋" w:eastAsia="仿宋" w:hAnsi="仿宋"/>
                <w:sz w:val="24"/>
              </w:rPr>
            </w:pPr>
            <w:r w:rsidRPr="00FE6731">
              <w:rPr>
                <w:rFonts w:ascii="仿宋" w:eastAsia="仿宋" w:hAnsi="仿宋" w:hint="eastAsia"/>
                <w:sz w:val="24"/>
              </w:rPr>
              <w:t>具有纳米蛛网结构的细菌纤维素膜</w:t>
            </w:r>
            <w:r w:rsidRPr="00FE6731">
              <w:rPr>
                <w:rFonts w:ascii="仿宋" w:eastAsia="仿宋" w:hAnsi="仿宋" w:hint="eastAsia"/>
                <w:sz w:val="24"/>
              </w:rPr>
              <w:lastRenderedPageBreak/>
              <w:t>复合材料及其制备方法</w:t>
            </w:r>
          </w:p>
        </w:tc>
        <w:tc>
          <w:tcPr>
            <w:tcW w:w="1077" w:type="dxa"/>
            <w:vAlign w:val="center"/>
          </w:tcPr>
          <w:p w14:paraId="5D6B6288" w14:textId="77777777" w:rsidR="0014477C" w:rsidRPr="00096A70" w:rsidRDefault="0014477C" w:rsidP="009E4F41">
            <w:pPr>
              <w:rPr>
                <w:rFonts w:ascii="仿宋" w:eastAsia="仿宋" w:hAnsi="仿宋"/>
                <w:sz w:val="24"/>
              </w:rPr>
            </w:pPr>
            <w:r>
              <w:rPr>
                <w:rFonts w:ascii="仿宋" w:eastAsia="仿宋" w:hAnsi="仿宋" w:hint="eastAsia"/>
                <w:sz w:val="24"/>
              </w:rPr>
              <w:lastRenderedPageBreak/>
              <w:t>中国</w:t>
            </w:r>
          </w:p>
        </w:tc>
        <w:tc>
          <w:tcPr>
            <w:tcW w:w="941" w:type="dxa"/>
            <w:vAlign w:val="center"/>
          </w:tcPr>
          <w:p w14:paraId="7BAFF516" w14:textId="77777777" w:rsidR="0014477C" w:rsidRPr="00FE6731" w:rsidRDefault="0014477C" w:rsidP="009E4F41">
            <w:pPr>
              <w:jc w:val="left"/>
              <w:rPr>
                <w:rFonts w:ascii="仿宋" w:eastAsia="仿宋" w:hAnsi="仿宋"/>
                <w:sz w:val="24"/>
              </w:rPr>
            </w:pPr>
            <w:r w:rsidRPr="00FE6731">
              <w:rPr>
                <w:rFonts w:ascii="仿宋" w:eastAsia="仿宋" w:hAnsi="仿宋"/>
                <w:sz w:val="24"/>
              </w:rPr>
              <w:t>CN107938370A</w:t>
            </w:r>
          </w:p>
        </w:tc>
        <w:tc>
          <w:tcPr>
            <w:tcW w:w="840" w:type="dxa"/>
            <w:vAlign w:val="center"/>
          </w:tcPr>
          <w:p w14:paraId="285A5810" w14:textId="77777777" w:rsidR="0014477C" w:rsidRPr="00096A70" w:rsidRDefault="0014477C" w:rsidP="009E4F41">
            <w:pPr>
              <w:jc w:val="left"/>
              <w:rPr>
                <w:rFonts w:ascii="仿宋" w:eastAsia="仿宋" w:hAnsi="仿宋"/>
                <w:sz w:val="24"/>
              </w:rPr>
            </w:pPr>
            <w:r>
              <w:rPr>
                <w:rFonts w:ascii="仿宋" w:eastAsia="仿宋" w:hAnsi="仿宋" w:hint="eastAsia"/>
                <w:sz w:val="24"/>
              </w:rPr>
              <w:t>2019-06-</w:t>
            </w:r>
            <w:r>
              <w:rPr>
                <w:rFonts w:ascii="仿宋" w:eastAsia="仿宋" w:hAnsi="仿宋"/>
                <w:sz w:val="24"/>
              </w:rPr>
              <w:t>21</w:t>
            </w:r>
          </w:p>
        </w:tc>
        <w:tc>
          <w:tcPr>
            <w:tcW w:w="1344" w:type="dxa"/>
            <w:vAlign w:val="center"/>
          </w:tcPr>
          <w:p w14:paraId="2CF11616"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L201711084713.0</w:t>
            </w:r>
          </w:p>
        </w:tc>
        <w:tc>
          <w:tcPr>
            <w:tcW w:w="986" w:type="dxa"/>
            <w:vAlign w:val="center"/>
          </w:tcPr>
          <w:p w14:paraId="37E90D47"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02AF3AFB" w14:textId="77777777" w:rsidR="0014477C" w:rsidRPr="00096A70" w:rsidRDefault="0014477C" w:rsidP="009E4F41">
            <w:pPr>
              <w:jc w:val="left"/>
              <w:rPr>
                <w:rFonts w:ascii="仿宋" w:eastAsia="仿宋" w:hAnsi="仿宋"/>
                <w:sz w:val="24"/>
              </w:rPr>
            </w:pPr>
            <w:r w:rsidRPr="00FE6731">
              <w:rPr>
                <w:rFonts w:ascii="仿宋" w:eastAsia="仿宋" w:hAnsi="仿宋" w:hint="eastAsia"/>
                <w:sz w:val="24"/>
              </w:rPr>
              <w:t>陈仕艳;陈燕;李喆;王华</w:t>
            </w:r>
            <w:r w:rsidRPr="00FE6731">
              <w:rPr>
                <w:rFonts w:ascii="仿宋" w:eastAsia="仿宋" w:hAnsi="仿宋" w:hint="eastAsia"/>
                <w:sz w:val="24"/>
              </w:rPr>
              <w:lastRenderedPageBreak/>
              <w:t>平;盛楠;魏佳欣;李文颖</w:t>
            </w:r>
          </w:p>
        </w:tc>
      </w:tr>
      <w:tr w:rsidR="0014477C" w:rsidRPr="00096A70" w14:paraId="103E30A9" w14:textId="77777777" w:rsidTr="0014477C">
        <w:trPr>
          <w:trHeight w:val="468"/>
          <w:jc w:val="center"/>
        </w:trPr>
        <w:tc>
          <w:tcPr>
            <w:tcW w:w="715" w:type="dxa"/>
            <w:vAlign w:val="center"/>
          </w:tcPr>
          <w:p w14:paraId="358E09BB" w14:textId="77777777" w:rsidR="0014477C" w:rsidRPr="00096A70" w:rsidRDefault="0014477C" w:rsidP="009E4F41">
            <w:pPr>
              <w:jc w:val="left"/>
              <w:rPr>
                <w:rFonts w:ascii="仿宋" w:eastAsia="仿宋" w:hAnsi="仿宋"/>
                <w:sz w:val="24"/>
              </w:rPr>
            </w:pPr>
            <w:r>
              <w:rPr>
                <w:rFonts w:ascii="仿宋" w:eastAsia="仿宋" w:hAnsi="仿宋" w:hint="eastAsia"/>
                <w:sz w:val="24"/>
              </w:rPr>
              <w:lastRenderedPageBreak/>
              <w:t>5</w:t>
            </w:r>
          </w:p>
        </w:tc>
        <w:tc>
          <w:tcPr>
            <w:tcW w:w="1296" w:type="dxa"/>
            <w:vAlign w:val="center"/>
          </w:tcPr>
          <w:p w14:paraId="25181F88"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297E5AA8" w14:textId="77777777" w:rsidR="0014477C" w:rsidRPr="00096A70" w:rsidRDefault="0014477C" w:rsidP="009E4F41">
            <w:pPr>
              <w:rPr>
                <w:rFonts w:ascii="仿宋" w:eastAsia="仿宋" w:hAnsi="仿宋"/>
                <w:sz w:val="24"/>
              </w:rPr>
            </w:pPr>
            <w:r w:rsidRPr="00664104">
              <w:rPr>
                <w:rFonts w:ascii="仿宋" w:eastAsia="仿宋" w:hAnsi="仿宋" w:hint="eastAsia"/>
                <w:sz w:val="24"/>
              </w:rPr>
              <w:t>一种基于细菌纤维素纳米纤维定向排列的宏观纤维及其制备方法</w:t>
            </w:r>
          </w:p>
        </w:tc>
        <w:tc>
          <w:tcPr>
            <w:tcW w:w="1077" w:type="dxa"/>
            <w:vAlign w:val="center"/>
          </w:tcPr>
          <w:p w14:paraId="6F68A5FC" w14:textId="77777777" w:rsidR="0014477C" w:rsidRPr="00664104"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1CB4B547" w14:textId="77777777" w:rsidR="0014477C" w:rsidRPr="00096A70" w:rsidRDefault="0014477C" w:rsidP="009E4F41">
            <w:pPr>
              <w:jc w:val="left"/>
              <w:rPr>
                <w:rFonts w:ascii="仿宋" w:eastAsia="仿宋" w:hAnsi="仿宋"/>
                <w:sz w:val="24"/>
              </w:rPr>
            </w:pPr>
            <w:r w:rsidRPr="00664104">
              <w:rPr>
                <w:rFonts w:ascii="仿宋" w:eastAsia="仿宋" w:hAnsi="仿宋"/>
                <w:sz w:val="24"/>
              </w:rPr>
              <w:t>CN105926063A</w:t>
            </w:r>
          </w:p>
        </w:tc>
        <w:tc>
          <w:tcPr>
            <w:tcW w:w="840" w:type="dxa"/>
            <w:vAlign w:val="center"/>
          </w:tcPr>
          <w:p w14:paraId="5B9B1AAA"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018-08-21</w:t>
            </w:r>
          </w:p>
        </w:tc>
        <w:tc>
          <w:tcPr>
            <w:tcW w:w="1344" w:type="dxa"/>
            <w:vAlign w:val="center"/>
          </w:tcPr>
          <w:p w14:paraId="685ADC99"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L201610344829.2</w:t>
            </w:r>
          </w:p>
        </w:tc>
        <w:tc>
          <w:tcPr>
            <w:tcW w:w="986" w:type="dxa"/>
            <w:vAlign w:val="center"/>
          </w:tcPr>
          <w:p w14:paraId="00CDC88E"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7193A36F" w14:textId="77777777" w:rsidR="0014477C" w:rsidRPr="00664104" w:rsidRDefault="0014477C" w:rsidP="009E4F41">
            <w:pPr>
              <w:jc w:val="left"/>
              <w:rPr>
                <w:rFonts w:ascii="仿宋" w:eastAsia="仿宋" w:hAnsi="仿宋"/>
                <w:sz w:val="24"/>
              </w:rPr>
            </w:pPr>
            <w:r w:rsidRPr="00664104">
              <w:rPr>
                <w:rFonts w:ascii="仿宋" w:eastAsia="仿宋" w:hAnsi="仿宋" w:hint="eastAsia"/>
                <w:sz w:val="24"/>
              </w:rPr>
              <w:t>王华平;姚晶晶;陈仕艳;</w:t>
            </w:r>
          </w:p>
          <w:p w14:paraId="47F1CDD7" w14:textId="77777777" w:rsidR="0014477C" w:rsidRPr="00664104" w:rsidRDefault="0014477C" w:rsidP="009E4F41">
            <w:pPr>
              <w:jc w:val="left"/>
              <w:rPr>
                <w:rFonts w:ascii="仿宋" w:eastAsia="仿宋" w:hAnsi="仿宋"/>
                <w:sz w:val="24"/>
              </w:rPr>
            </w:pPr>
            <w:r w:rsidRPr="00664104">
              <w:rPr>
                <w:rFonts w:ascii="仿宋" w:eastAsia="仿宋" w:hAnsi="仿宋" w:hint="eastAsia"/>
                <w:sz w:val="24"/>
              </w:rPr>
              <w:t>王宝秀;关方</w:t>
            </w:r>
          </w:p>
          <w:p w14:paraId="22728181" w14:textId="77777777" w:rsidR="0014477C" w:rsidRPr="00664104" w:rsidRDefault="0014477C" w:rsidP="009E4F41">
            <w:pPr>
              <w:jc w:val="left"/>
              <w:rPr>
                <w:rFonts w:ascii="仿宋" w:eastAsia="仿宋" w:hAnsi="仿宋"/>
                <w:sz w:val="24"/>
              </w:rPr>
            </w:pPr>
            <w:r w:rsidRPr="00664104">
              <w:rPr>
                <w:rFonts w:ascii="仿宋" w:eastAsia="仿宋" w:hAnsi="仿宋" w:hint="eastAsia"/>
                <w:sz w:val="24"/>
              </w:rPr>
              <w:t>怡;陈燕;江</w:t>
            </w:r>
          </w:p>
          <w:p w14:paraId="1DDF07E2" w14:textId="77777777" w:rsidR="0014477C" w:rsidRPr="00096A70" w:rsidRDefault="0014477C" w:rsidP="009E4F41">
            <w:pPr>
              <w:jc w:val="left"/>
              <w:rPr>
                <w:rFonts w:ascii="仿宋" w:eastAsia="仿宋" w:hAnsi="仿宋"/>
                <w:sz w:val="24"/>
              </w:rPr>
            </w:pPr>
            <w:r w:rsidRPr="00664104">
              <w:rPr>
                <w:rFonts w:ascii="仿宋" w:eastAsia="仿宋" w:hAnsi="仿宋" w:hint="eastAsia"/>
                <w:sz w:val="24"/>
              </w:rPr>
              <w:t>振林</w:t>
            </w:r>
          </w:p>
        </w:tc>
      </w:tr>
      <w:tr w:rsidR="0014477C" w:rsidRPr="00096A70" w14:paraId="48E18D0E" w14:textId="77777777" w:rsidTr="0014477C">
        <w:trPr>
          <w:trHeight w:val="468"/>
          <w:jc w:val="center"/>
        </w:trPr>
        <w:tc>
          <w:tcPr>
            <w:tcW w:w="715" w:type="dxa"/>
            <w:vAlign w:val="center"/>
          </w:tcPr>
          <w:p w14:paraId="3CDD88C7" w14:textId="77777777" w:rsidR="0014477C" w:rsidRPr="00096A70" w:rsidRDefault="0014477C" w:rsidP="009E4F41">
            <w:pPr>
              <w:jc w:val="left"/>
              <w:rPr>
                <w:rFonts w:ascii="仿宋" w:eastAsia="仿宋" w:hAnsi="仿宋"/>
                <w:sz w:val="24"/>
              </w:rPr>
            </w:pPr>
            <w:r>
              <w:rPr>
                <w:rFonts w:ascii="仿宋" w:eastAsia="仿宋" w:hAnsi="仿宋" w:hint="eastAsia"/>
                <w:sz w:val="24"/>
              </w:rPr>
              <w:t>6</w:t>
            </w:r>
          </w:p>
        </w:tc>
        <w:tc>
          <w:tcPr>
            <w:tcW w:w="1296" w:type="dxa"/>
            <w:vAlign w:val="center"/>
          </w:tcPr>
          <w:p w14:paraId="19D51BC7" w14:textId="77777777" w:rsidR="0014477C" w:rsidRPr="00096A70" w:rsidRDefault="0014477C" w:rsidP="009E4F41">
            <w:pPr>
              <w:jc w:val="left"/>
              <w:rPr>
                <w:rFonts w:ascii="仿宋" w:eastAsia="仿宋" w:hAnsi="仿宋"/>
                <w:sz w:val="24"/>
              </w:rPr>
            </w:pPr>
            <w:r>
              <w:rPr>
                <w:rFonts w:ascii="仿宋" w:eastAsia="仿宋" w:hAnsi="仿宋" w:hint="eastAsia"/>
                <w:sz w:val="24"/>
              </w:rPr>
              <w:t>实用新型</w:t>
            </w:r>
          </w:p>
        </w:tc>
        <w:tc>
          <w:tcPr>
            <w:tcW w:w="1582" w:type="dxa"/>
            <w:vAlign w:val="center"/>
          </w:tcPr>
          <w:p w14:paraId="1F9760D6" w14:textId="77777777" w:rsidR="0014477C" w:rsidRPr="00096A70" w:rsidRDefault="0014477C" w:rsidP="009E4F41">
            <w:pPr>
              <w:rPr>
                <w:rFonts w:ascii="仿宋" w:eastAsia="仿宋" w:hAnsi="仿宋"/>
                <w:sz w:val="24"/>
              </w:rPr>
            </w:pPr>
            <w:r>
              <w:rPr>
                <w:rFonts w:ascii="仿宋" w:eastAsia="仿宋" w:hAnsi="仿宋" w:hint="eastAsia"/>
                <w:sz w:val="24"/>
              </w:rPr>
              <w:t>一种适用于组织工程领域的细胞种植装置</w:t>
            </w:r>
          </w:p>
        </w:tc>
        <w:tc>
          <w:tcPr>
            <w:tcW w:w="1077" w:type="dxa"/>
            <w:vAlign w:val="center"/>
          </w:tcPr>
          <w:p w14:paraId="0D6AA66C"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4F7F24F2" w14:textId="77777777" w:rsidR="0014477C" w:rsidRPr="00096A70" w:rsidRDefault="0014477C" w:rsidP="009E4F41">
            <w:pPr>
              <w:jc w:val="left"/>
              <w:rPr>
                <w:rFonts w:ascii="仿宋" w:eastAsia="仿宋" w:hAnsi="仿宋"/>
                <w:sz w:val="24"/>
              </w:rPr>
            </w:pPr>
          </w:p>
        </w:tc>
        <w:tc>
          <w:tcPr>
            <w:tcW w:w="840" w:type="dxa"/>
            <w:vAlign w:val="center"/>
          </w:tcPr>
          <w:p w14:paraId="5BB93C18"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013-10-12</w:t>
            </w:r>
          </w:p>
        </w:tc>
        <w:tc>
          <w:tcPr>
            <w:tcW w:w="1344" w:type="dxa"/>
            <w:vAlign w:val="center"/>
          </w:tcPr>
          <w:p w14:paraId="6C4338F0"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w:t>
            </w:r>
            <w:r>
              <w:rPr>
                <w:rFonts w:ascii="仿宋" w:eastAsia="仿宋" w:hAnsi="仿宋" w:hint="eastAsia"/>
                <w:sz w:val="24"/>
              </w:rPr>
              <w:t>320413091.2</w:t>
            </w:r>
          </w:p>
        </w:tc>
        <w:tc>
          <w:tcPr>
            <w:tcW w:w="986" w:type="dxa"/>
            <w:vAlign w:val="center"/>
          </w:tcPr>
          <w:p w14:paraId="69EC2F51"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上海市第六人民医院</w:t>
            </w:r>
          </w:p>
        </w:tc>
        <w:tc>
          <w:tcPr>
            <w:tcW w:w="1134" w:type="dxa"/>
            <w:vAlign w:val="center"/>
          </w:tcPr>
          <w:p w14:paraId="24E0386E" w14:textId="77777777" w:rsidR="0014477C" w:rsidRPr="00096A70" w:rsidRDefault="0014477C" w:rsidP="009E4F41">
            <w:pPr>
              <w:jc w:val="left"/>
              <w:rPr>
                <w:rFonts w:ascii="仿宋" w:eastAsia="仿宋" w:hAnsi="仿宋"/>
                <w:sz w:val="24"/>
              </w:rPr>
            </w:pPr>
            <w:r>
              <w:rPr>
                <w:rFonts w:ascii="仿宋" w:eastAsia="仿宋" w:hAnsi="仿宋" w:hint="eastAsia"/>
                <w:sz w:val="24"/>
              </w:rPr>
              <w:t>冯超；李喆；徐月敏；吕向国</w:t>
            </w:r>
          </w:p>
        </w:tc>
      </w:tr>
      <w:tr w:rsidR="0014477C" w:rsidRPr="00096A70" w14:paraId="51DF129A" w14:textId="77777777" w:rsidTr="0014477C">
        <w:trPr>
          <w:trHeight w:val="468"/>
          <w:jc w:val="center"/>
        </w:trPr>
        <w:tc>
          <w:tcPr>
            <w:tcW w:w="715" w:type="dxa"/>
            <w:vAlign w:val="center"/>
          </w:tcPr>
          <w:p w14:paraId="0FED3BAA" w14:textId="77777777" w:rsidR="0014477C" w:rsidRPr="00096A70" w:rsidRDefault="0014477C" w:rsidP="009E4F41">
            <w:pPr>
              <w:jc w:val="left"/>
              <w:rPr>
                <w:rFonts w:ascii="仿宋" w:eastAsia="仿宋" w:hAnsi="仿宋"/>
                <w:sz w:val="24"/>
              </w:rPr>
            </w:pPr>
            <w:r>
              <w:rPr>
                <w:rFonts w:ascii="仿宋" w:eastAsia="仿宋" w:hAnsi="仿宋" w:hint="eastAsia"/>
                <w:sz w:val="24"/>
              </w:rPr>
              <w:t>7</w:t>
            </w:r>
          </w:p>
        </w:tc>
        <w:tc>
          <w:tcPr>
            <w:tcW w:w="1296" w:type="dxa"/>
            <w:vAlign w:val="center"/>
          </w:tcPr>
          <w:p w14:paraId="1B16999D"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4D0FDFFF" w14:textId="77777777" w:rsidR="0014477C" w:rsidRPr="00096A70" w:rsidRDefault="0014477C" w:rsidP="009E4F41">
            <w:pPr>
              <w:rPr>
                <w:rFonts w:ascii="仿宋" w:eastAsia="仿宋" w:hAnsi="仿宋"/>
                <w:sz w:val="24"/>
              </w:rPr>
            </w:pPr>
            <w:r>
              <w:rPr>
                <w:rFonts w:ascii="仿宋" w:eastAsia="仿宋" w:hAnsi="仿宋" w:hint="eastAsia"/>
                <w:sz w:val="24"/>
              </w:rPr>
              <w:t>一种可自产氧气的蛋白复合支架及其制备方法</w:t>
            </w:r>
          </w:p>
        </w:tc>
        <w:tc>
          <w:tcPr>
            <w:tcW w:w="1077" w:type="dxa"/>
            <w:vAlign w:val="center"/>
          </w:tcPr>
          <w:p w14:paraId="751109CF"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29B231AD" w14:textId="77777777" w:rsidR="0014477C" w:rsidRPr="00096A70" w:rsidRDefault="0014477C" w:rsidP="009E4F41">
            <w:pPr>
              <w:jc w:val="left"/>
              <w:rPr>
                <w:rFonts w:ascii="仿宋" w:eastAsia="仿宋" w:hAnsi="仿宋"/>
                <w:sz w:val="24"/>
              </w:rPr>
            </w:pPr>
          </w:p>
        </w:tc>
        <w:tc>
          <w:tcPr>
            <w:tcW w:w="840" w:type="dxa"/>
            <w:vAlign w:val="center"/>
          </w:tcPr>
          <w:p w14:paraId="34288DD8"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016-04-06</w:t>
            </w:r>
          </w:p>
        </w:tc>
        <w:tc>
          <w:tcPr>
            <w:tcW w:w="1344" w:type="dxa"/>
            <w:vAlign w:val="center"/>
          </w:tcPr>
          <w:p w14:paraId="12D662B3"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L201310476340.7</w:t>
            </w:r>
          </w:p>
        </w:tc>
        <w:tc>
          <w:tcPr>
            <w:tcW w:w="986" w:type="dxa"/>
            <w:vAlign w:val="center"/>
          </w:tcPr>
          <w:p w14:paraId="45952E97"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上海市第六人民医院</w:t>
            </w:r>
          </w:p>
        </w:tc>
        <w:tc>
          <w:tcPr>
            <w:tcW w:w="1134" w:type="dxa"/>
            <w:vAlign w:val="center"/>
          </w:tcPr>
          <w:p w14:paraId="07292E3A" w14:textId="77777777" w:rsidR="0014477C" w:rsidRPr="00096A70" w:rsidRDefault="0014477C" w:rsidP="009E4F41">
            <w:pPr>
              <w:jc w:val="left"/>
              <w:rPr>
                <w:rFonts w:ascii="仿宋" w:eastAsia="仿宋" w:hAnsi="仿宋"/>
                <w:sz w:val="24"/>
              </w:rPr>
            </w:pPr>
            <w:r>
              <w:rPr>
                <w:rFonts w:ascii="仿宋" w:eastAsia="仿宋" w:hAnsi="仿宋" w:hint="eastAsia"/>
                <w:sz w:val="24"/>
              </w:rPr>
              <w:t>冯超；李喆；徐月敏；吕向国</w:t>
            </w:r>
          </w:p>
        </w:tc>
      </w:tr>
      <w:tr w:rsidR="0014477C" w:rsidRPr="00096A70" w14:paraId="540007C0" w14:textId="77777777" w:rsidTr="0014477C">
        <w:trPr>
          <w:trHeight w:val="468"/>
          <w:jc w:val="center"/>
        </w:trPr>
        <w:tc>
          <w:tcPr>
            <w:tcW w:w="715" w:type="dxa"/>
            <w:vAlign w:val="center"/>
          </w:tcPr>
          <w:p w14:paraId="75D98C3D" w14:textId="77777777" w:rsidR="0014477C" w:rsidRPr="00096A70" w:rsidRDefault="0014477C" w:rsidP="009E4F41">
            <w:pPr>
              <w:jc w:val="left"/>
              <w:rPr>
                <w:rFonts w:ascii="仿宋" w:eastAsia="仿宋" w:hAnsi="仿宋"/>
                <w:sz w:val="24"/>
              </w:rPr>
            </w:pPr>
            <w:r>
              <w:rPr>
                <w:rFonts w:ascii="仿宋" w:eastAsia="仿宋" w:hAnsi="仿宋" w:hint="eastAsia"/>
                <w:sz w:val="24"/>
              </w:rPr>
              <w:t>8</w:t>
            </w:r>
          </w:p>
        </w:tc>
        <w:tc>
          <w:tcPr>
            <w:tcW w:w="1296" w:type="dxa"/>
            <w:vAlign w:val="center"/>
          </w:tcPr>
          <w:p w14:paraId="35E5E863"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5010EAEA" w14:textId="77777777" w:rsidR="0014477C" w:rsidRPr="00096A70" w:rsidRDefault="0014477C" w:rsidP="009E4F41">
            <w:pPr>
              <w:rPr>
                <w:rFonts w:ascii="仿宋" w:eastAsia="仿宋" w:hAnsi="仿宋"/>
                <w:sz w:val="24"/>
              </w:rPr>
            </w:pPr>
            <w:r w:rsidRPr="003A0EE3">
              <w:rPr>
                <w:rFonts w:ascii="仿宋" w:eastAsia="仿宋" w:hAnsi="仿宋" w:hint="eastAsia"/>
                <w:sz w:val="24"/>
              </w:rPr>
              <w:t>一种构建粘膜移植物的方法</w:t>
            </w:r>
          </w:p>
        </w:tc>
        <w:tc>
          <w:tcPr>
            <w:tcW w:w="1077" w:type="dxa"/>
            <w:vAlign w:val="center"/>
          </w:tcPr>
          <w:p w14:paraId="341101C1"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0B7D0E6D" w14:textId="77777777" w:rsidR="0014477C" w:rsidRPr="00096A70" w:rsidRDefault="0014477C" w:rsidP="009E4F41">
            <w:pPr>
              <w:jc w:val="left"/>
              <w:rPr>
                <w:rFonts w:ascii="仿宋" w:eastAsia="仿宋" w:hAnsi="仿宋"/>
                <w:sz w:val="24"/>
              </w:rPr>
            </w:pPr>
            <w:r>
              <w:rPr>
                <w:rFonts w:ascii="仿宋" w:eastAsia="仿宋" w:hAnsi="仿宋" w:hint="eastAsia"/>
                <w:sz w:val="24"/>
              </w:rPr>
              <w:t>C</w:t>
            </w:r>
            <w:r>
              <w:rPr>
                <w:rFonts w:ascii="仿宋" w:eastAsia="仿宋" w:hAnsi="仿宋"/>
                <w:sz w:val="24"/>
              </w:rPr>
              <w:t>N101444645A</w:t>
            </w:r>
          </w:p>
        </w:tc>
        <w:tc>
          <w:tcPr>
            <w:tcW w:w="840" w:type="dxa"/>
            <w:vAlign w:val="center"/>
          </w:tcPr>
          <w:p w14:paraId="579F1FBF"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009-06-03</w:t>
            </w:r>
          </w:p>
        </w:tc>
        <w:tc>
          <w:tcPr>
            <w:tcW w:w="1344" w:type="dxa"/>
            <w:vAlign w:val="center"/>
          </w:tcPr>
          <w:p w14:paraId="0E91CC6A"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00710171119.5</w:t>
            </w:r>
          </w:p>
        </w:tc>
        <w:tc>
          <w:tcPr>
            <w:tcW w:w="986" w:type="dxa"/>
            <w:vAlign w:val="center"/>
          </w:tcPr>
          <w:p w14:paraId="0A5BB2D0"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上海市第九人民医院</w:t>
            </w:r>
          </w:p>
        </w:tc>
        <w:tc>
          <w:tcPr>
            <w:tcW w:w="1134" w:type="dxa"/>
            <w:vAlign w:val="center"/>
          </w:tcPr>
          <w:p w14:paraId="7AE780CB" w14:textId="77777777" w:rsidR="0014477C" w:rsidRPr="003A0EE3" w:rsidRDefault="0014477C" w:rsidP="009E4F41">
            <w:pPr>
              <w:jc w:val="left"/>
              <w:rPr>
                <w:rFonts w:ascii="仿宋" w:eastAsia="仿宋" w:hAnsi="仿宋"/>
                <w:sz w:val="24"/>
              </w:rPr>
            </w:pPr>
            <w:r w:rsidRPr="003A0EE3">
              <w:rPr>
                <w:rFonts w:ascii="仿宋" w:eastAsia="仿宋" w:hAnsi="仿宋" w:hint="eastAsia"/>
                <w:sz w:val="24"/>
              </w:rPr>
              <w:t>卢慕峻;周广东;王忠;曹</w:t>
            </w:r>
          </w:p>
          <w:p w14:paraId="1E44E488" w14:textId="77777777" w:rsidR="0014477C" w:rsidRPr="003A0EE3" w:rsidRDefault="0014477C" w:rsidP="009E4F41">
            <w:pPr>
              <w:jc w:val="left"/>
              <w:rPr>
                <w:rFonts w:ascii="仿宋" w:eastAsia="仿宋" w:hAnsi="仿宋"/>
                <w:sz w:val="24"/>
              </w:rPr>
            </w:pPr>
            <w:r w:rsidRPr="003A0EE3">
              <w:rPr>
                <w:rFonts w:ascii="仿宋" w:eastAsia="仿宋" w:hAnsi="仿宋" w:hint="eastAsia"/>
                <w:sz w:val="24"/>
              </w:rPr>
              <w:t>谊林;刘伟;张文杰;俞斌</w:t>
            </w:r>
          </w:p>
        </w:tc>
      </w:tr>
      <w:tr w:rsidR="0014477C" w:rsidRPr="00096A70" w14:paraId="257B9410" w14:textId="77777777" w:rsidTr="0014477C">
        <w:trPr>
          <w:trHeight w:val="468"/>
          <w:jc w:val="center"/>
        </w:trPr>
        <w:tc>
          <w:tcPr>
            <w:tcW w:w="715" w:type="dxa"/>
            <w:vAlign w:val="center"/>
          </w:tcPr>
          <w:p w14:paraId="2036427E" w14:textId="77777777" w:rsidR="0014477C" w:rsidRPr="00096A70" w:rsidRDefault="0014477C" w:rsidP="009E4F41">
            <w:pPr>
              <w:jc w:val="left"/>
              <w:rPr>
                <w:rFonts w:ascii="仿宋" w:eastAsia="仿宋" w:hAnsi="仿宋"/>
                <w:sz w:val="24"/>
              </w:rPr>
            </w:pPr>
            <w:r>
              <w:rPr>
                <w:rFonts w:ascii="仿宋" w:eastAsia="仿宋" w:hAnsi="仿宋" w:hint="eastAsia"/>
                <w:sz w:val="24"/>
              </w:rPr>
              <w:t>9</w:t>
            </w:r>
          </w:p>
        </w:tc>
        <w:tc>
          <w:tcPr>
            <w:tcW w:w="1296" w:type="dxa"/>
            <w:vAlign w:val="center"/>
          </w:tcPr>
          <w:p w14:paraId="5CA1AB45"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41346B8E" w14:textId="77777777" w:rsidR="0014477C" w:rsidRPr="00096A70" w:rsidRDefault="0014477C" w:rsidP="009E4F41">
            <w:pPr>
              <w:rPr>
                <w:rFonts w:ascii="仿宋" w:eastAsia="仿宋" w:hAnsi="仿宋"/>
                <w:sz w:val="24"/>
              </w:rPr>
            </w:pPr>
            <w:r w:rsidRPr="007C2694">
              <w:rPr>
                <w:rFonts w:ascii="仿宋" w:eastAsia="仿宋" w:hAnsi="仿宋" w:hint="eastAsia"/>
                <w:sz w:val="24"/>
              </w:rPr>
              <w:t>一种尿道内支架及导尿管固定器</w:t>
            </w:r>
          </w:p>
        </w:tc>
        <w:tc>
          <w:tcPr>
            <w:tcW w:w="1077" w:type="dxa"/>
            <w:vAlign w:val="center"/>
          </w:tcPr>
          <w:p w14:paraId="130EF93C"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407C33AF" w14:textId="77777777" w:rsidR="0014477C" w:rsidRPr="00096A70" w:rsidRDefault="0014477C" w:rsidP="009E4F41">
            <w:pPr>
              <w:jc w:val="left"/>
              <w:rPr>
                <w:rFonts w:ascii="仿宋" w:eastAsia="仿宋" w:hAnsi="仿宋"/>
                <w:sz w:val="24"/>
              </w:rPr>
            </w:pPr>
            <w:r w:rsidRPr="007C2694">
              <w:rPr>
                <w:rFonts w:ascii="仿宋" w:eastAsia="仿宋" w:hAnsi="仿宋"/>
                <w:sz w:val="24"/>
              </w:rPr>
              <w:t>CN106806975B</w:t>
            </w:r>
          </w:p>
        </w:tc>
        <w:tc>
          <w:tcPr>
            <w:tcW w:w="840" w:type="dxa"/>
            <w:vAlign w:val="center"/>
          </w:tcPr>
          <w:p w14:paraId="77D7A5F3"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019-07-16</w:t>
            </w:r>
          </w:p>
        </w:tc>
        <w:tc>
          <w:tcPr>
            <w:tcW w:w="1344" w:type="dxa"/>
            <w:vAlign w:val="center"/>
          </w:tcPr>
          <w:p w14:paraId="27065244"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L201710030719.3</w:t>
            </w:r>
          </w:p>
        </w:tc>
        <w:tc>
          <w:tcPr>
            <w:tcW w:w="986" w:type="dxa"/>
            <w:vAlign w:val="center"/>
          </w:tcPr>
          <w:p w14:paraId="388EBF43"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上海市同济医院</w:t>
            </w:r>
          </w:p>
        </w:tc>
        <w:tc>
          <w:tcPr>
            <w:tcW w:w="1134" w:type="dxa"/>
            <w:vAlign w:val="center"/>
          </w:tcPr>
          <w:p w14:paraId="574C4EE5" w14:textId="77777777" w:rsidR="0014477C" w:rsidRPr="007C2694" w:rsidRDefault="0014477C" w:rsidP="009E4F41">
            <w:pPr>
              <w:jc w:val="left"/>
              <w:rPr>
                <w:rFonts w:ascii="仿宋" w:eastAsia="仿宋" w:hAnsi="仿宋"/>
                <w:sz w:val="24"/>
              </w:rPr>
            </w:pPr>
            <w:r w:rsidRPr="007C2694">
              <w:rPr>
                <w:rFonts w:ascii="仿宋" w:eastAsia="仿宋" w:hAnsi="仿宋" w:hint="eastAsia"/>
                <w:sz w:val="24"/>
              </w:rPr>
              <w:t>李超;吴登龙;周伟东;刘莺;黄盛松;吴强;刘博;卞崔东;袁涛;</w:t>
            </w:r>
          </w:p>
        </w:tc>
      </w:tr>
      <w:tr w:rsidR="0014477C" w:rsidRPr="00096A70" w14:paraId="31781EAE" w14:textId="77777777" w:rsidTr="0014477C">
        <w:trPr>
          <w:trHeight w:val="468"/>
          <w:jc w:val="center"/>
        </w:trPr>
        <w:tc>
          <w:tcPr>
            <w:tcW w:w="715" w:type="dxa"/>
            <w:vAlign w:val="center"/>
          </w:tcPr>
          <w:p w14:paraId="10EC00BC" w14:textId="77777777" w:rsidR="0014477C" w:rsidRDefault="0014477C" w:rsidP="009E4F41">
            <w:pPr>
              <w:jc w:val="left"/>
              <w:rPr>
                <w:rFonts w:ascii="仿宋" w:eastAsia="仿宋" w:hAnsi="仿宋"/>
                <w:sz w:val="24"/>
              </w:rPr>
            </w:pPr>
            <w:r>
              <w:rPr>
                <w:rFonts w:ascii="仿宋" w:eastAsia="仿宋" w:hAnsi="仿宋" w:hint="eastAsia"/>
                <w:sz w:val="24"/>
              </w:rPr>
              <w:t>1</w:t>
            </w:r>
            <w:r>
              <w:rPr>
                <w:rFonts w:ascii="仿宋" w:eastAsia="仿宋" w:hAnsi="仿宋"/>
                <w:sz w:val="24"/>
              </w:rPr>
              <w:t>0</w:t>
            </w:r>
          </w:p>
        </w:tc>
        <w:tc>
          <w:tcPr>
            <w:tcW w:w="1296" w:type="dxa"/>
            <w:vAlign w:val="center"/>
          </w:tcPr>
          <w:p w14:paraId="48E4D462" w14:textId="77777777" w:rsidR="0014477C"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0DB49443" w14:textId="77777777" w:rsidR="0014477C" w:rsidRPr="00860536" w:rsidRDefault="0014477C" w:rsidP="009E4F41">
            <w:pPr>
              <w:rPr>
                <w:rFonts w:ascii="仿宋" w:eastAsia="仿宋" w:hAnsi="仿宋"/>
                <w:sz w:val="24"/>
              </w:rPr>
            </w:pPr>
            <w:r>
              <w:rPr>
                <w:rFonts w:ascii="仿宋" w:eastAsia="仿宋" w:hAnsi="仿宋" w:hint="eastAsia"/>
                <w:sz w:val="24"/>
              </w:rPr>
              <w:t>一种结构和功能仿生尿道支架及其制备方法</w:t>
            </w:r>
          </w:p>
        </w:tc>
        <w:tc>
          <w:tcPr>
            <w:tcW w:w="1077" w:type="dxa"/>
            <w:vAlign w:val="center"/>
          </w:tcPr>
          <w:p w14:paraId="63A88DF4" w14:textId="77777777" w:rsidR="0014477C"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545AABA5" w14:textId="77777777" w:rsidR="0014477C" w:rsidRPr="00860536" w:rsidRDefault="0014477C" w:rsidP="009E4F41">
            <w:pPr>
              <w:jc w:val="left"/>
              <w:rPr>
                <w:rFonts w:ascii="仿宋" w:eastAsia="仿宋" w:hAnsi="仿宋"/>
                <w:sz w:val="24"/>
              </w:rPr>
            </w:pPr>
            <w:r>
              <w:rPr>
                <w:rFonts w:ascii="仿宋" w:eastAsia="仿宋" w:hAnsi="仿宋" w:hint="eastAsia"/>
                <w:sz w:val="24"/>
              </w:rPr>
              <w:t>C</w:t>
            </w:r>
            <w:r>
              <w:rPr>
                <w:rFonts w:ascii="仿宋" w:eastAsia="仿宋" w:hAnsi="仿宋"/>
                <w:sz w:val="24"/>
              </w:rPr>
              <w:t>N113750297B</w:t>
            </w:r>
          </w:p>
        </w:tc>
        <w:tc>
          <w:tcPr>
            <w:tcW w:w="840" w:type="dxa"/>
            <w:vAlign w:val="center"/>
          </w:tcPr>
          <w:p w14:paraId="3577C943" w14:textId="77777777" w:rsidR="0014477C"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022</w:t>
            </w:r>
            <w:r>
              <w:rPr>
                <w:rFonts w:ascii="仿宋" w:eastAsia="仿宋" w:hAnsi="仿宋" w:hint="eastAsia"/>
                <w:sz w:val="24"/>
              </w:rPr>
              <w:t>-</w:t>
            </w:r>
            <w:r>
              <w:rPr>
                <w:rFonts w:ascii="仿宋" w:eastAsia="仿宋" w:hAnsi="仿宋"/>
                <w:sz w:val="24"/>
              </w:rPr>
              <w:t>04</w:t>
            </w:r>
            <w:r>
              <w:rPr>
                <w:rFonts w:ascii="仿宋" w:eastAsia="仿宋" w:hAnsi="仿宋" w:hint="eastAsia"/>
                <w:sz w:val="24"/>
              </w:rPr>
              <w:t>-</w:t>
            </w:r>
            <w:r>
              <w:rPr>
                <w:rFonts w:ascii="仿宋" w:eastAsia="仿宋" w:hAnsi="仿宋"/>
                <w:sz w:val="24"/>
              </w:rPr>
              <w:t>15</w:t>
            </w:r>
          </w:p>
        </w:tc>
        <w:tc>
          <w:tcPr>
            <w:tcW w:w="1344" w:type="dxa"/>
            <w:vAlign w:val="center"/>
          </w:tcPr>
          <w:p w14:paraId="4F70CD88" w14:textId="77777777" w:rsidR="0014477C"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L202111030177.2</w:t>
            </w:r>
          </w:p>
        </w:tc>
        <w:tc>
          <w:tcPr>
            <w:tcW w:w="986" w:type="dxa"/>
            <w:vAlign w:val="center"/>
          </w:tcPr>
          <w:p w14:paraId="3589AB1B" w14:textId="77777777" w:rsidR="0014477C"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7D75F655" w14:textId="77777777" w:rsidR="0014477C" w:rsidRPr="00860536" w:rsidRDefault="0014477C" w:rsidP="009E4F41">
            <w:pPr>
              <w:jc w:val="left"/>
              <w:rPr>
                <w:rFonts w:ascii="仿宋" w:eastAsia="仿宋" w:hAnsi="仿宋"/>
                <w:sz w:val="24"/>
              </w:rPr>
            </w:pPr>
            <w:r>
              <w:rPr>
                <w:rFonts w:ascii="仿宋" w:eastAsia="仿宋" w:hAnsi="仿宋" w:hint="eastAsia"/>
                <w:sz w:val="24"/>
              </w:rPr>
              <w:t>王宝秀；陈仕艳；欧康康；张茗皓；吴擢</w:t>
            </w:r>
            <w:r>
              <w:rPr>
                <w:rFonts w:ascii="仿宋" w:eastAsia="仿宋" w:hAnsi="仿宋" w:hint="eastAsia"/>
                <w:sz w:val="24"/>
              </w:rPr>
              <w:lastRenderedPageBreak/>
              <w:t>彤；盛楠；韩志良；梁欠倩；贾宇航；王华平</w:t>
            </w:r>
          </w:p>
        </w:tc>
      </w:tr>
    </w:tbl>
    <w:p w14:paraId="66C454C4" w14:textId="77777777" w:rsidR="0014477C" w:rsidRPr="0014477C" w:rsidRDefault="0014477C" w:rsidP="004E28EA">
      <w:pPr>
        <w:rPr>
          <w:rFonts w:hint="eastAsia"/>
        </w:rPr>
      </w:pPr>
    </w:p>
    <w:sectPr w:rsidR="0014477C" w:rsidRPr="00144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EA"/>
    <w:rsid w:val="000F5BE3"/>
    <w:rsid w:val="0014477C"/>
    <w:rsid w:val="003438C3"/>
    <w:rsid w:val="004E28EA"/>
    <w:rsid w:val="006476A3"/>
    <w:rsid w:val="00917CDB"/>
    <w:rsid w:val="00DD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C47F"/>
  <w15:chartTrackingRefBased/>
  <w15:docId w15:val="{7F7F08F9-A521-4243-AC07-136D63DA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8EA"/>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895848459@qq.com</dc:creator>
  <cp:keywords/>
  <dc:description/>
  <cp:lastModifiedBy>895848459@qq.com</cp:lastModifiedBy>
  <cp:revision>2</cp:revision>
  <dcterms:created xsi:type="dcterms:W3CDTF">2022-04-19T04:01:00Z</dcterms:created>
  <dcterms:modified xsi:type="dcterms:W3CDTF">2022-04-19T04:15:00Z</dcterms:modified>
</cp:coreProperties>
</file>